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D5D0" w14:textId="7A55993D" w:rsidR="00EF7485" w:rsidRPr="007064DD" w:rsidRDefault="00EF7485" w:rsidP="00FD0631">
      <w:pPr>
        <w:spacing w:after="120" w:line="240" w:lineRule="auto"/>
        <w:jc w:val="center"/>
        <w:rPr>
          <w:rFonts w:ascii="Century Schoolbook" w:eastAsia="Times New Roman" w:hAnsi="Century Schoolbook" w:cs="Times New Roman"/>
          <w:b/>
          <w:color w:val="000000"/>
          <w:sz w:val="25"/>
          <w:szCs w:val="25"/>
          <w:u w:val="single"/>
        </w:rPr>
      </w:pPr>
      <w:r w:rsidRPr="007064DD">
        <w:rPr>
          <w:rFonts w:ascii="Century Schoolbook" w:eastAsia="Times New Roman" w:hAnsi="Century Schoolbook" w:cs="Times New Roman"/>
          <w:b/>
          <w:color w:val="000000"/>
          <w:sz w:val="25"/>
          <w:szCs w:val="25"/>
          <w:u w:val="single"/>
        </w:rPr>
        <w:t>RELEASE AND SETTLEMENT AGREEMENT</w:t>
      </w:r>
      <w:r w:rsidR="009C2885" w:rsidRPr="007064DD">
        <w:rPr>
          <w:rFonts w:ascii="Century Schoolbook" w:eastAsia="Times New Roman" w:hAnsi="Century Schoolbook" w:cs="Times New Roman"/>
          <w:b/>
          <w:color w:val="000000"/>
          <w:sz w:val="25"/>
          <w:szCs w:val="25"/>
          <w:u w:val="single"/>
        </w:rPr>
        <w:br/>
      </w:r>
    </w:p>
    <w:p w14:paraId="32FB5133" w14:textId="2644E983" w:rsidR="00EF7485" w:rsidRPr="007064DD" w:rsidRDefault="00EF7485" w:rsidP="00FD0631">
      <w:pPr>
        <w:tabs>
          <w:tab w:val="left" w:pos="-720"/>
        </w:tabs>
        <w:suppressAutoHyphens/>
        <w:spacing w:before="120" w:after="120" w:line="240" w:lineRule="auto"/>
        <w:rPr>
          <w:caps/>
          <w:sz w:val="25"/>
          <w:szCs w:val="25"/>
        </w:rPr>
      </w:pPr>
      <w:r w:rsidRPr="007064DD">
        <w:rPr>
          <w:rFonts w:ascii="Century Schoolbook" w:eastAsia="Times New Roman" w:hAnsi="Century Schoolbook" w:cs="Times New Roman"/>
          <w:color w:val="000000"/>
          <w:sz w:val="25"/>
          <w:szCs w:val="25"/>
        </w:rPr>
        <w:tab/>
        <w:t>This Release and Settlement Agreement</w:t>
      </w:r>
      <w:r w:rsidR="00B1494A">
        <w:rPr>
          <w:rFonts w:ascii="Century Schoolbook" w:eastAsia="Times New Roman" w:hAnsi="Century Schoolbook" w:cs="Times New Roman"/>
          <w:color w:val="000000"/>
          <w:sz w:val="25"/>
          <w:szCs w:val="25"/>
        </w:rPr>
        <w:t xml:space="preserve"> (the “Agreement”)</w:t>
      </w:r>
      <w:r w:rsidRPr="007064DD">
        <w:rPr>
          <w:rFonts w:ascii="Century Schoolbook" w:eastAsia="Times New Roman" w:hAnsi="Century Schoolbook" w:cs="Times New Roman"/>
          <w:color w:val="000000"/>
          <w:sz w:val="25"/>
          <w:szCs w:val="25"/>
        </w:rPr>
        <w:t xml:space="preserve"> is made as of the </w:t>
      </w:r>
      <w:r w:rsidR="001C3620" w:rsidRPr="007064DD">
        <w:rPr>
          <w:rFonts w:ascii="Century Schoolbook" w:eastAsia="Times New Roman" w:hAnsi="Century Schoolbook" w:cs="Times New Roman"/>
          <w:color w:val="000000"/>
          <w:sz w:val="25"/>
          <w:szCs w:val="25"/>
        </w:rPr>
        <w:t>__</w:t>
      </w:r>
      <w:proofErr w:type="spellStart"/>
      <w:r w:rsidR="00531932" w:rsidRPr="007064DD">
        <w:rPr>
          <w:rFonts w:ascii="Century Schoolbook" w:eastAsia="Times New Roman" w:hAnsi="Century Schoolbook" w:cs="Times New Roman"/>
          <w:color w:val="000000"/>
          <w:sz w:val="25"/>
          <w:szCs w:val="25"/>
        </w:rPr>
        <w:t>th</w:t>
      </w:r>
      <w:proofErr w:type="spellEnd"/>
      <w:r w:rsidRPr="007064DD">
        <w:rPr>
          <w:rFonts w:ascii="Century Schoolbook" w:eastAsia="Times New Roman" w:hAnsi="Century Schoolbook" w:cs="Times New Roman"/>
          <w:color w:val="000000"/>
          <w:sz w:val="25"/>
          <w:szCs w:val="25"/>
        </w:rPr>
        <w:t xml:space="preserve"> day of </w:t>
      </w:r>
      <w:r w:rsidR="001C3620" w:rsidRPr="007064DD">
        <w:rPr>
          <w:rFonts w:ascii="Century Schoolbook" w:eastAsia="Times New Roman" w:hAnsi="Century Schoolbook" w:cs="Times New Roman"/>
          <w:color w:val="000000"/>
          <w:sz w:val="25"/>
          <w:szCs w:val="25"/>
        </w:rPr>
        <w:t>________</w:t>
      </w:r>
      <w:r w:rsidR="00EA0BE8" w:rsidRPr="007064DD">
        <w:rPr>
          <w:rFonts w:ascii="Century Schoolbook" w:eastAsia="Times New Roman" w:hAnsi="Century Schoolbook" w:cs="Times New Roman"/>
          <w:color w:val="000000"/>
          <w:sz w:val="25"/>
          <w:szCs w:val="25"/>
        </w:rPr>
        <w:t>,</w:t>
      </w:r>
      <w:r w:rsidRPr="007064DD">
        <w:rPr>
          <w:rFonts w:ascii="Century Schoolbook" w:eastAsia="Times New Roman" w:hAnsi="Century Schoolbook" w:cs="Times New Roman"/>
          <w:color w:val="000000"/>
          <w:sz w:val="25"/>
          <w:szCs w:val="25"/>
        </w:rPr>
        <w:t xml:space="preserve"> 20</w:t>
      </w:r>
      <w:r w:rsidR="00470D65" w:rsidRPr="007064DD">
        <w:rPr>
          <w:rFonts w:ascii="Century Schoolbook" w:eastAsia="Times New Roman" w:hAnsi="Century Schoolbook" w:cs="Times New Roman"/>
          <w:color w:val="000000"/>
          <w:sz w:val="25"/>
          <w:szCs w:val="25"/>
        </w:rPr>
        <w:t>2</w:t>
      </w:r>
      <w:r w:rsidR="001C3620" w:rsidRPr="007064DD">
        <w:rPr>
          <w:rFonts w:ascii="Century Schoolbook" w:eastAsia="Times New Roman" w:hAnsi="Century Schoolbook" w:cs="Times New Roman"/>
          <w:color w:val="000000"/>
          <w:sz w:val="25"/>
          <w:szCs w:val="25"/>
        </w:rPr>
        <w:t>2</w:t>
      </w:r>
      <w:r w:rsidRPr="007064DD">
        <w:rPr>
          <w:rFonts w:ascii="Century Schoolbook" w:eastAsia="Times New Roman" w:hAnsi="Century Schoolbook" w:cs="Times New Roman"/>
          <w:color w:val="000000"/>
          <w:sz w:val="25"/>
          <w:szCs w:val="25"/>
        </w:rPr>
        <w:t xml:space="preserve"> (notwithstanding the actual date of execution) by and between </w:t>
      </w:r>
      <w:r w:rsidR="00DC422B" w:rsidRPr="007064DD">
        <w:rPr>
          <w:rFonts w:ascii="Century Schoolbook" w:hAnsi="Century Schoolbook"/>
          <w:caps/>
          <w:sz w:val="25"/>
          <w:szCs w:val="25"/>
        </w:rPr>
        <w:t>THE CENTER FOR LEGAL ADVOCACY</w:t>
      </w:r>
      <w:r w:rsidR="000A2FE9" w:rsidRPr="007064DD">
        <w:rPr>
          <w:rFonts w:ascii="Century Schoolbook" w:hAnsi="Century Schoolbook"/>
          <w:caps/>
          <w:sz w:val="25"/>
          <w:szCs w:val="25"/>
        </w:rPr>
        <w:t xml:space="preserve"> </w:t>
      </w:r>
      <w:r w:rsidR="000A2FE9" w:rsidRPr="007064DD">
        <w:rPr>
          <w:rFonts w:ascii="Century Schoolbook" w:eastAsia="Times New Roman" w:hAnsi="Century Schoolbook" w:cs="Times New Roman"/>
          <w:color w:val="000000"/>
          <w:sz w:val="25"/>
          <w:szCs w:val="25"/>
        </w:rPr>
        <w:t>d/b/a DISABILI</w:t>
      </w:r>
      <w:r w:rsidR="0017333C">
        <w:rPr>
          <w:rFonts w:ascii="Century Schoolbook" w:eastAsia="Times New Roman" w:hAnsi="Century Schoolbook" w:cs="Times New Roman"/>
          <w:color w:val="000000"/>
          <w:sz w:val="25"/>
          <w:szCs w:val="25"/>
        </w:rPr>
        <w:t>T</w:t>
      </w:r>
      <w:r w:rsidR="000A2FE9" w:rsidRPr="007064DD">
        <w:rPr>
          <w:rFonts w:ascii="Century Schoolbook" w:eastAsia="Times New Roman" w:hAnsi="Century Schoolbook" w:cs="Times New Roman"/>
          <w:color w:val="000000"/>
          <w:sz w:val="25"/>
          <w:szCs w:val="25"/>
        </w:rPr>
        <w:t>Y LAW COLORADO</w:t>
      </w:r>
      <w:r w:rsidRPr="007064DD">
        <w:rPr>
          <w:rFonts w:ascii="Century Schoolbook" w:eastAsia="Times New Roman" w:hAnsi="Century Schoolbook" w:cs="Times New Roman"/>
          <w:color w:val="000000"/>
          <w:sz w:val="25"/>
          <w:szCs w:val="25"/>
        </w:rPr>
        <w:t xml:space="preserve"> </w:t>
      </w:r>
      <w:r w:rsidR="00AB6D3D" w:rsidRPr="007064DD">
        <w:rPr>
          <w:rFonts w:ascii="Century Schoolbook" w:eastAsia="Times New Roman" w:hAnsi="Century Schoolbook" w:cs="Times New Roman"/>
          <w:color w:val="000000"/>
          <w:sz w:val="25"/>
          <w:szCs w:val="25"/>
        </w:rPr>
        <w:t xml:space="preserve">the </w:t>
      </w:r>
      <w:r w:rsidRPr="007064DD">
        <w:rPr>
          <w:rFonts w:ascii="Century Schoolbook" w:eastAsia="Times New Roman" w:hAnsi="Century Schoolbook" w:cs="Times New Roman"/>
          <w:color w:val="000000"/>
          <w:sz w:val="25"/>
          <w:szCs w:val="25"/>
        </w:rPr>
        <w:t>“Plaintiff”, the STATE OF COLORADO, and the Office of Risk Management for the State of Colorado, collectively, the “State.”</w:t>
      </w:r>
    </w:p>
    <w:p w14:paraId="6E66D3B0" w14:textId="34CFE6B6" w:rsidR="00EF7485" w:rsidRPr="007064DD" w:rsidRDefault="00EF7485" w:rsidP="00FD0631">
      <w:pPr>
        <w:pStyle w:val="Default"/>
        <w:rPr>
          <w:sz w:val="25"/>
          <w:szCs w:val="25"/>
        </w:rPr>
      </w:pPr>
      <w:r w:rsidRPr="007064DD">
        <w:rPr>
          <w:rFonts w:ascii="Century Schoolbook" w:eastAsia="Times New Roman" w:hAnsi="Century Schoolbook"/>
          <w:sz w:val="25"/>
          <w:szCs w:val="25"/>
        </w:rPr>
        <w:tab/>
        <w:t>WHEREAS</w:t>
      </w:r>
      <w:r w:rsidR="00EA0BE8" w:rsidRPr="007064DD">
        <w:rPr>
          <w:rFonts w:ascii="Century Schoolbook" w:eastAsia="Times New Roman" w:hAnsi="Century Schoolbook"/>
          <w:sz w:val="25"/>
          <w:szCs w:val="25"/>
        </w:rPr>
        <w:t>,</w:t>
      </w:r>
      <w:r w:rsidRPr="007064DD">
        <w:rPr>
          <w:rFonts w:ascii="Century Schoolbook" w:eastAsia="Times New Roman" w:hAnsi="Century Schoolbook"/>
          <w:sz w:val="25"/>
          <w:szCs w:val="25"/>
        </w:rPr>
        <w:t xml:space="preserve"> Plaintiff filed a civil lawsuit entitled </w:t>
      </w:r>
      <w:r w:rsidR="000A2FE9" w:rsidRPr="007064DD">
        <w:rPr>
          <w:rFonts w:ascii="Century Schoolbook" w:hAnsi="Century Schoolbook"/>
          <w:i/>
          <w:iCs/>
          <w:caps/>
          <w:sz w:val="25"/>
          <w:szCs w:val="25"/>
        </w:rPr>
        <w:t xml:space="preserve">THE CENTER FOR LEGAL ADVOCACY </w:t>
      </w:r>
      <w:r w:rsidR="000A2FE9" w:rsidRPr="007064DD">
        <w:rPr>
          <w:rFonts w:ascii="Century Schoolbook" w:eastAsia="Times New Roman" w:hAnsi="Century Schoolbook"/>
          <w:i/>
          <w:iCs/>
          <w:sz w:val="25"/>
          <w:szCs w:val="25"/>
        </w:rPr>
        <w:t>d/b/a DISABILI</w:t>
      </w:r>
      <w:r w:rsidR="0017333C">
        <w:rPr>
          <w:rFonts w:ascii="Century Schoolbook" w:eastAsia="Times New Roman" w:hAnsi="Century Schoolbook"/>
          <w:i/>
          <w:iCs/>
          <w:sz w:val="25"/>
          <w:szCs w:val="25"/>
        </w:rPr>
        <w:t>T</w:t>
      </w:r>
      <w:r w:rsidR="000A2FE9" w:rsidRPr="007064DD">
        <w:rPr>
          <w:rFonts w:ascii="Century Schoolbook" w:eastAsia="Times New Roman" w:hAnsi="Century Schoolbook"/>
          <w:i/>
          <w:iCs/>
          <w:sz w:val="25"/>
          <w:szCs w:val="25"/>
        </w:rPr>
        <w:t xml:space="preserve">Y LAW COLORADO </w:t>
      </w:r>
      <w:r w:rsidR="00B43D2A" w:rsidRPr="007064DD">
        <w:rPr>
          <w:rFonts w:ascii="Century Schoolbook" w:eastAsia="Times New Roman" w:hAnsi="Century Schoolbook"/>
          <w:i/>
          <w:iCs/>
          <w:sz w:val="25"/>
          <w:szCs w:val="25"/>
        </w:rPr>
        <w:t>v.</w:t>
      </w:r>
      <w:r w:rsidR="009614F0" w:rsidRPr="007064DD">
        <w:rPr>
          <w:rFonts w:ascii="Century Schoolbook" w:eastAsia="Times New Roman" w:hAnsi="Century Schoolbook"/>
          <w:i/>
          <w:iCs/>
          <w:sz w:val="25"/>
          <w:szCs w:val="25"/>
        </w:rPr>
        <w:t xml:space="preserve"> </w:t>
      </w:r>
      <w:r w:rsidR="007963C2" w:rsidRPr="007064DD">
        <w:rPr>
          <w:rFonts w:ascii="Century Schoolbook" w:eastAsia="Times New Roman" w:hAnsi="Century Schoolbook"/>
          <w:i/>
          <w:iCs/>
          <w:sz w:val="25"/>
          <w:szCs w:val="25"/>
        </w:rPr>
        <w:t>COLORADO DEPARTMENT OF CORRECTIONS and DEAN WILLIAMS in his capacity as Executive Director of the Colorado Department of Corrections,</w:t>
      </w:r>
      <w:r w:rsidR="00232817" w:rsidRPr="007064DD">
        <w:rPr>
          <w:rFonts w:ascii="Century Schoolbook" w:eastAsia="Times New Roman" w:hAnsi="Century Schoolbook"/>
          <w:sz w:val="25"/>
          <w:szCs w:val="25"/>
        </w:rPr>
        <w:t xml:space="preserve"> United States District Court for the District of Colorado</w:t>
      </w:r>
      <w:r w:rsidRPr="007064DD">
        <w:rPr>
          <w:rFonts w:ascii="Century Schoolbook" w:eastAsia="Times New Roman" w:hAnsi="Century Schoolbook"/>
          <w:sz w:val="25"/>
          <w:szCs w:val="25"/>
        </w:rPr>
        <w:t xml:space="preserve">, Civil Action No. </w:t>
      </w:r>
      <w:r w:rsidR="009614F0" w:rsidRPr="007064DD">
        <w:rPr>
          <w:rFonts w:ascii="Century Schoolbook" w:hAnsi="Century Schoolbook"/>
          <w:sz w:val="25"/>
          <w:szCs w:val="25"/>
        </w:rPr>
        <w:t>21</w:t>
      </w:r>
      <w:r w:rsidR="00232817" w:rsidRPr="007064DD">
        <w:rPr>
          <w:rFonts w:ascii="Century Schoolbook" w:hAnsi="Century Schoolbook"/>
          <w:sz w:val="25"/>
          <w:szCs w:val="25"/>
        </w:rPr>
        <w:t>-CV-</w:t>
      </w:r>
      <w:r w:rsidR="00762118" w:rsidRPr="007064DD">
        <w:rPr>
          <w:rFonts w:ascii="Century Schoolbook" w:hAnsi="Century Schoolbook"/>
          <w:sz w:val="25"/>
          <w:szCs w:val="25"/>
        </w:rPr>
        <w:t>07792</w:t>
      </w:r>
      <w:r w:rsidRPr="007064DD">
        <w:rPr>
          <w:rFonts w:ascii="Century Schoolbook" w:eastAsia="Times New Roman" w:hAnsi="Century Schoolbook"/>
          <w:sz w:val="25"/>
          <w:szCs w:val="25"/>
        </w:rPr>
        <w:t xml:space="preserve"> (the “Litigation”), </w:t>
      </w:r>
      <w:r w:rsidR="00E64623" w:rsidRPr="007064DD">
        <w:rPr>
          <w:rFonts w:ascii="Century Schoolbook" w:eastAsia="Times New Roman" w:hAnsi="Century Schoolbook"/>
          <w:sz w:val="25"/>
          <w:szCs w:val="25"/>
        </w:rPr>
        <w:t>alleging that the</w:t>
      </w:r>
      <w:r w:rsidR="00137EB0" w:rsidRPr="007064DD">
        <w:rPr>
          <w:rFonts w:ascii="Century Schoolbook" w:eastAsia="Times New Roman" w:hAnsi="Century Schoolbook"/>
          <w:sz w:val="25"/>
          <w:szCs w:val="25"/>
        </w:rPr>
        <w:t xml:space="preserve"> Colorado Department of Corrections</w:t>
      </w:r>
      <w:r w:rsidR="0088793D" w:rsidRPr="007064DD">
        <w:rPr>
          <w:rFonts w:ascii="Century Schoolbook" w:eastAsia="Times New Roman" w:hAnsi="Century Schoolbook"/>
          <w:sz w:val="25"/>
          <w:szCs w:val="25"/>
        </w:rPr>
        <w:t xml:space="preserve"> </w:t>
      </w:r>
      <w:r w:rsidR="00137EB0" w:rsidRPr="007064DD">
        <w:rPr>
          <w:rFonts w:ascii="Century Schoolbook" w:eastAsia="Times New Roman" w:hAnsi="Century Schoolbook"/>
          <w:sz w:val="25"/>
          <w:szCs w:val="25"/>
        </w:rPr>
        <w:t>failed to abide by</w:t>
      </w:r>
      <w:r w:rsidR="00762118" w:rsidRPr="007064DD">
        <w:rPr>
          <w:rFonts w:ascii="Century Schoolbook" w:eastAsia="Times New Roman" w:hAnsi="Century Schoolbook"/>
          <w:sz w:val="25"/>
          <w:szCs w:val="25"/>
        </w:rPr>
        <w:t xml:space="preserve"> </w:t>
      </w:r>
      <w:r w:rsidR="0077473C" w:rsidRPr="007064DD">
        <w:rPr>
          <w:rFonts w:ascii="Century Schoolbook" w:eastAsia="Times New Roman" w:hAnsi="Century Schoolbook"/>
          <w:sz w:val="25"/>
          <w:szCs w:val="25"/>
        </w:rPr>
        <w:t xml:space="preserve">Title II of </w:t>
      </w:r>
      <w:r w:rsidR="00762118" w:rsidRPr="007064DD">
        <w:rPr>
          <w:rFonts w:ascii="Century Schoolbook" w:eastAsia="Times New Roman" w:hAnsi="Century Schoolbook"/>
          <w:sz w:val="25"/>
          <w:szCs w:val="25"/>
        </w:rPr>
        <w:t>the Americans with Disabilities Ac</w:t>
      </w:r>
      <w:r w:rsidR="006126D9" w:rsidRPr="007064DD">
        <w:rPr>
          <w:rFonts w:ascii="Century Schoolbook" w:eastAsia="Times New Roman" w:hAnsi="Century Schoolbook"/>
          <w:sz w:val="25"/>
          <w:szCs w:val="25"/>
        </w:rPr>
        <w:t>t</w:t>
      </w:r>
      <w:r w:rsidR="0077473C" w:rsidRPr="007064DD">
        <w:rPr>
          <w:rFonts w:ascii="Century Schoolbook" w:eastAsia="Times New Roman" w:hAnsi="Century Schoolbook"/>
          <w:sz w:val="25"/>
          <w:szCs w:val="25"/>
        </w:rPr>
        <w:t xml:space="preserve"> (42 U.S.C. § 12131)</w:t>
      </w:r>
      <w:r w:rsidR="00E34AB1" w:rsidRPr="007064DD">
        <w:rPr>
          <w:rFonts w:ascii="Century Schoolbook" w:eastAsia="Times New Roman" w:hAnsi="Century Schoolbook"/>
          <w:sz w:val="25"/>
          <w:szCs w:val="25"/>
        </w:rPr>
        <w:t>, and</w:t>
      </w:r>
      <w:r w:rsidR="0077473C" w:rsidRPr="007064DD">
        <w:rPr>
          <w:rFonts w:ascii="Century Schoolbook" w:eastAsia="Times New Roman" w:hAnsi="Century Schoolbook"/>
          <w:sz w:val="25"/>
          <w:szCs w:val="25"/>
        </w:rPr>
        <w:t xml:space="preserve"> Section 504</w:t>
      </w:r>
      <w:r w:rsidR="00A9001B" w:rsidRPr="007064DD">
        <w:rPr>
          <w:rFonts w:ascii="Century Schoolbook" w:eastAsia="Times New Roman" w:hAnsi="Century Schoolbook"/>
          <w:sz w:val="25"/>
          <w:szCs w:val="25"/>
        </w:rPr>
        <w:t xml:space="preserve"> of </w:t>
      </w:r>
      <w:r w:rsidR="00E34AB1" w:rsidRPr="007064DD">
        <w:rPr>
          <w:rFonts w:ascii="Century Schoolbook" w:eastAsia="Times New Roman" w:hAnsi="Century Schoolbook"/>
          <w:sz w:val="25"/>
          <w:szCs w:val="25"/>
        </w:rPr>
        <w:t xml:space="preserve"> </w:t>
      </w:r>
      <w:r w:rsidR="0077473C" w:rsidRPr="007064DD">
        <w:rPr>
          <w:rFonts w:ascii="Century Schoolbook" w:eastAsia="Times New Roman" w:hAnsi="Century Schoolbook"/>
          <w:sz w:val="25"/>
          <w:szCs w:val="25"/>
        </w:rPr>
        <w:t>the Rehabilitation Act</w:t>
      </w:r>
      <w:r w:rsidR="00A9001B" w:rsidRPr="007064DD">
        <w:rPr>
          <w:rFonts w:ascii="Century Schoolbook" w:eastAsia="Times New Roman" w:hAnsi="Century Schoolbook"/>
          <w:sz w:val="25"/>
          <w:szCs w:val="25"/>
        </w:rPr>
        <w:t xml:space="preserve"> (29 U.S.C. § 794)</w:t>
      </w:r>
      <w:r w:rsidRPr="007064DD">
        <w:rPr>
          <w:rFonts w:ascii="Century Schoolbook" w:eastAsia="Times New Roman" w:hAnsi="Century Schoolbook"/>
          <w:sz w:val="25"/>
          <w:szCs w:val="25"/>
        </w:rPr>
        <w:t xml:space="preserve"> </w:t>
      </w:r>
      <w:r w:rsidR="00297518" w:rsidRPr="007064DD">
        <w:rPr>
          <w:rFonts w:ascii="Century Schoolbook" w:eastAsia="Times New Roman" w:hAnsi="Century Schoolbook"/>
          <w:sz w:val="25"/>
          <w:szCs w:val="25"/>
        </w:rPr>
        <w:t xml:space="preserve">with respect to the accommodations it provides to Deaf and hard of hearing </w:t>
      </w:r>
      <w:r w:rsidR="00364588" w:rsidRPr="007064DD">
        <w:rPr>
          <w:rFonts w:ascii="Century Schoolbook" w:eastAsia="Times New Roman" w:hAnsi="Century Schoolbook"/>
          <w:sz w:val="25"/>
          <w:szCs w:val="25"/>
        </w:rPr>
        <w:t>individuals</w:t>
      </w:r>
      <w:r w:rsidR="00297518" w:rsidRPr="007064DD">
        <w:rPr>
          <w:rFonts w:ascii="Century Schoolbook" w:eastAsia="Times New Roman" w:hAnsi="Century Schoolbook"/>
          <w:sz w:val="25"/>
          <w:szCs w:val="25"/>
        </w:rPr>
        <w:t xml:space="preserve"> in its custody </w:t>
      </w:r>
      <w:r w:rsidRPr="007064DD">
        <w:rPr>
          <w:rFonts w:ascii="Century Schoolbook" w:eastAsia="Times New Roman" w:hAnsi="Century Schoolbook"/>
          <w:sz w:val="25"/>
          <w:szCs w:val="25"/>
        </w:rPr>
        <w:t>(the “</w:t>
      </w:r>
      <w:r w:rsidR="00C84FDE" w:rsidRPr="007064DD">
        <w:rPr>
          <w:rFonts w:ascii="Century Schoolbook" w:eastAsia="Times New Roman" w:hAnsi="Century Schoolbook"/>
          <w:sz w:val="25"/>
          <w:szCs w:val="25"/>
        </w:rPr>
        <w:t>Allegations</w:t>
      </w:r>
      <w:r w:rsidRPr="007064DD">
        <w:rPr>
          <w:rFonts w:ascii="Century Schoolbook" w:eastAsia="Times New Roman" w:hAnsi="Century Schoolbook"/>
          <w:sz w:val="25"/>
          <w:szCs w:val="25"/>
        </w:rPr>
        <w:t xml:space="preserve">”); and </w:t>
      </w:r>
    </w:p>
    <w:p w14:paraId="79D3EFAF" w14:textId="77777777" w:rsidR="00EF7485" w:rsidRPr="007064DD" w:rsidRDefault="00EF7485" w:rsidP="00FD0631">
      <w:pPr>
        <w:tabs>
          <w:tab w:val="left" w:pos="-720"/>
        </w:tabs>
        <w:spacing w:after="0" w:line="240" w:lineRule="auto"/>
        <w:jc w:val="both"/>
        <w:rPr>
          <w:rFonts w:ascii="Century Schoolbook" w:eastAsia="Times New Roman" w:hAnsi="Century Schoolbook" w:cs="Times New Roman"/>
          <w:color w:val="000000"/>
          <w:sz w:val="25"/>
          <w:szCs w:val="25"/>
        </w:rPr>
      </w:pPr>
    </w:p>
    <w:p w14:paraId="43D3237D" w14:textId="07BFBF21" w:rsidR="00EF7485" w:rsidRPr="007064DD" w:rsidRDefault="00EF7485" w:rsidP="00FD0631">
      <w:pPr>
        <w:pStyle w:val="Default"/>
        <w:ind w:firstLine="720"/>
        <w:rPr>
          <w:rFonts w:ascii="Century Schoolbook" w:eastAsia="Times New Roman" w:hAnsi="Century Schoolbook"/>
          <w:sz w:val="25"/>
          <w:szCs w:val="25"/>
        </w:rPr>
      </w:pPr>
      <w:r w:rsidRPr="007064DD">
        <w:rPr>
          <w:rFonts w:ascii="Century Schoolbook" w:eastAsia="Times New Roman" w:hAnsi="Century Schoolbook"/>
          <w:sz w:val="25"/>
          <w:szCs w:val="25"/>
        </w:rPr>
        <w:t xml:space="preserve"> WHEREAS</w:t>
      </w:r>
      <w:r w:rsidR="00EA0BE8" w:rsidRPr="007064DD">
        <w:rPr>
          <w:rFonts w:ascii="Century Schoolbook" w:eastAsia="Times New Roman" w:hAnsi="Century Schoolbook"/>
          <w:sz w:val="25"/>
          <w:szCs w:val="25"/>
        </w:rPr>
        <w:t>,</w:t>
      </w:r>
      <w:r w:rsidRPr="007064DD">
        <w:rPr>
          <w:rFonts w:ascii="Century Schoolbook" w:eastAsia="Times New Roman" w:hAnsi="Century Schoolbook"/>
          <w:sz w:val="25"/>
          <w:szCs w:val="25"/>
        </w:rPr>
        <w:t xml:space="preserve"> the </w:t>
      </w:r>
      <w:r w:rsidR="00686CF5">
        <w:rPr>
          <w:rFonts w:ascii="Century Schoolbook" w:eastAsia="Times New Roman" w:hAnsi="Century Schoolbook"/>
          <w:sz w:val="25"/>
          <w:szCs w:val="25"/>
        </w:rPr>
        <w:t>Parties</w:t>
      </w:r>
      <w:r w:rsidRPr="007064DD">
        <w:rPr>
          <w:rFonts w:ascii="Century Schoolbook" w:eastAsia="Times New Roman" w:hAnsi="Century Schoolbook"/>
          <w:sz w:val="25"/>
          <w:szCs w:val="25"/>
        </w:rPr>
        <w:t xml:space="preserve"> wish to avoid the uncertainties and expense of litigation and to settle and compromise</w:t>
      </w:r>
      <w:r w:rsidR="00B52EAC" w:rsidRPr="007064DD">
        <w:rPr>
          <w:rFonts w:ascii="Century Schoolbook" w:eastAsia="Times New Roman" w:hAnsi="Century Schoolbook"/>
          <w:sz w:val="25"/>
          <w:szCs w:val="25"/>
        </w:rPr>
        <w:t>,</w:t>
      </w:r>
      <w:r w:rsidRPr="007064DD">
        <w:rPr>
          <w:rFonts w:ascii="Century Schoolbook" w:eastAsia="Times New Roman" w:hAnsi="Century Schoolbook"/>
          <w:sz w:val="25"/>
          <w:szCs w:val="25"/>
        </w:rPr>
        <w:t xml:space="preserve"> on the terms set forth below, all claims that </w:t>
      </w:r>
      <w:r w:rsidR="003F28A8" w:rsidRPr="007064DD">
        <w:rPr>
          <w:rFonts w:ascii="Century Schoolbook" w:eastAsia="Times New Roman" w:hAnsi="Century Schoolbook"/>
          <w:sz w:val="25"/>
          <w:szCs w:val="25"/>
        </w:rPr>
        <w:t>are</w:t>
      </w:r>
      <w:r w:rsidRPr="007064DD">
        <w:rPr>
          <w:rFonts w:ascii="Century Schoolbook" w:eastAsia="Times New Roman" w:hAnsi="Century Schoolbook"/>
          <w:sz w:val="25"/>
          <w:szCs w:val="25"/>
        </w:rPr>
        <w:t xml:space="preserve"> or could be asserted in any litigation or any claim otherwise arising from or relating to the </w:t>
      </w:r>
      <w:r w:rsidR="00297518" w:rsidRPr="007064DD">
        <w:rPr>
          <w:rFonts w:ascii="Century Schoolbook" w:eastAsia="Times New Roman" w:hAnsi="Century Schoolbook"/>
          <w:sz w:val="25"/>
          <w:szCs w:val="25"/>
        </w:rPr>
        <w:t>Allegations</w:t>
      </w:r>
      <w:r w:rsidRPr="007064DD">
        <w:rPr>
          <w:rFonts w:ascii="Century Schoolbook" w:eastAsia="Times New Roman" w:hAnsi="Century Schoolbook"/>
          <w:sz w:val="25"/>
          <w:szCs w:val="25"/>
        </w:rPr>
        <w:t>; and</w:t>
      </w:r>
    </w:p>
    <w:p w14:paraId="160556E4" w14:textId="77777777" w:rsidR="00EF7485" w:rsidRPr="007064DD" w:rsidRDefault="00EF7485" w:rsidP="00FD0631">
      <w:pPr>
        <w:pStyle w:val="Default"/>
        <w:ind w:firstLine="720"/>
        <w:rPr>
          <w:rFonts w:ascii="Century Schoolbook" w:eastAsia="Times New Roman" w:hAnsi="Century Schoolbook"/>
          <w:sz w:val="25"/>
          <w:szCs w:val="25"/>
        </w:rPr>
      </w:pPr>
    </w:p>
    <w:p w14:paraId="65E3328E" w14:textId="6DDF4CF2"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t>WHEREAS</w:t>
      </w:r>
      <w:r w:rsidR="00EA0BE8" w:rsidRPr="007064DD">
        <w:rPr>
          <w:rFonts w:ascii="Century Schoolbook" w:eastAsia="Times New Roman" w:hAnsi="Century Schoolbook" w:cs="Times New Roman"/>
          <w:color w:val="000000"/>
          <w:sz w:val="25"/>
          <w:szCs w:val="25"/>
        </w:rPr>
        <w:t>,</w:t>
      </w:r>
      <w:r w:rsidRPr="007064DD">
        <w:rPr>
          <w:rFonts w:ascii="Century Schoolbook" w:eastAsia="Times New Roman" w:hAnsi="Century Schoolbook" w:cs="Times New Roman"/>
          <w:color w:val="000000"/>
          <w:sz w:val="25"/>
          <w:szCs w:val="25"/>
        </w:rPr>
        <w:t xml:space="preserve"> the </w:t>
      </w:r>
      <w:r w:rsidR="00686CF5">
        <w:rPr>
          <w:rFonts w:ascii="Century Schoolbook" w:eastAsia="Times New Roman" w:hAnsi="Century Schoolbook" w:cs="Times New Roman"/>
          <w:color w:val="000000"/>
          <w:sz w:val="25"/>
          <w:szCs w:val="25"/>
        </w:rPr>
        <w:t>Parties</w:t>
      </w:r>
      <w:r w:rsidRPr="007064DD">
        <w:rPr>
          <w:rFonts w:ascii="Century Schoolbook" w:eastAsia="Times New Roman" w:hAnsi="Century Schoolbook" w:cs="Times New Roman"/>
          <w:color w:val="000000"/>
          <w:sz w:val="25"/>
          <w:szCs w:val="25"/>
        </w:rPr>
        <w:t xml:space="preserve"> acknowledge that the promises and covenants contained herein are good and valuable consideration for all </w:t>
      </w:r>
      <w:r w:rsidR="00686CF5">
        <w:rPr>
          <w:rFonts w:ascii="Century Schoolbook" w:eastAsia="Times New Roman" w:hAnsi="Century Schoolbook" w:cs="Times New Roman"/>
          <w:color w:val="000000"/>
          <w:sz w:val="25"/>
          <w:szCs w:val="25"/>
        </w:rPr>
        <w:t>Parties</w:t>
      </w:r>
      <w:r w:rsidRPr="007064DD">
        <w:rPr>
          <w:rFonts w:ascii="Century Schoolbook" w:eastAsia="Times New Roman" w:hAnsi="Century Schoolbook" w:cs="Times New Roman"/>
          <w:color w:val="000000"/>
          <w:sz w:val="25"/>
          <w:szCs w:val="25"/>
        </w:rPr>
        <w:t xml:space="preserve"> to execute this Agreement; </w:t>
      </w:r>
    </w:p>
    <w:p w14:paraId="58176799" w14:textId="77777777" w:rsidR="00B32761" w:rsidRPr="007064DD" w:rsidRDefault="00B32761" w:rsidP="00FD0631">
      <w:pPr>
        <w:spacing w:after="0" w:line="240" w:lineRule="auto"/>
        <w:jc w:val="both"/>
        <w:rPr>
          <w:rFonts w:ascii="Century Schoolbook" w:eastAsia="Times New Roman" w:hAnsi="Century Schoolbook" w:cs="Times New Roman"/>
          <w:color w:val="000000"/>
          <w:sz w:val="25"/>
          <w:szCs w:val="25"/>
        </w:rPr>
      </w:pPr>
    </w:p>
    <w:p w14:paraId="14EE35A5" w14:textId="1FBE62EB"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t xml:space="preserve">NOW, THEREFORE, in consideration of the foregoing premises, the </w:t>
      </w:r>
      <w:r w:rsidR="00686CF5">
        <w:rPr>
          <w:rFonts w:ascii="Century Schoolbook" w:eastAsia="Times New Roman" w:hAnsi="Century Schoolbook" w:cs="Times New Roman"/>
          <w:color w:val="000000"/>
          <w:sz w:val="25"/>
          <w:szCs w:val="25"/>
        </w:rPr>
        <w:t>Parties</w:t>
      </w:r>
      <w:r w:rsidRPr="007064DD">
        <w:rPr>
          <w:rFonts w:ascii="Century Schoolbook" w:eastAsia="Times New Roman" w:hAnsi="Century Schoolbook" w:cs="Times New Roman"/>
          <w:color w:val="000000"/>
          <w:sz w:val="25"/>
          <w:szCs w:val="25"/>
        </w:rPr>
        <w:t xml:space="preserve"> hereby agree and covenant as follows:</w:t>
      </w:r>
    </w:p>
    <w:p w14:paraId="118CC559" w14:textId="77777777"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p>
    <w:p w14:paraId="192CFF77" w14:textId="34E09F92" w:rsidR="005475FF" w:rsidRDefault="005475FF" w:rsidP="00FD0631">
      <w:pPr>
        <w:pStyle w:val="ListParagraph"/>
        <w:numPr>
          <w:ilvl w:val="0"/>
          <w:numId w:val="1"/>
        </w:numPr>
        <w:spacing w:after="120" w:line="240" w:lineRule="auto"/>
        <w:ind w:left="0" w:firstLine="720"/>
        <w:contextualSpacing w:val="0"/>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u w:val="single"/>
        </w:rPr>
        <w:t>DEFINITIONS.</w:t>
      </w:r>
      <w:r w:rsidR="00B1494A">
        <w:rPr>
          <w:rFonts w:ascii="Century Schoolbook" w:eastAsia="Times New Roman" w:hAnsi="Century Schoolbook" w:cs="Times New Roman"/>
          <w:color w:val="000000"/>
          <w:sz w:val="25"/>
          <w:szCs w:val="25"/>
          <w:u w:val="single"/>
        </w:rPr>
        <w:t xml:space="preserve"> </w:t>
      </w:r>
      <w:r w:rsidR="00B1494A">
        <w:rPr>
          <w:rFonts w:ascii="Century Schoolbook" w:eastAsia="Times New Roman" w:hAnsi="Century Schoolbook" w:cs="Times New Roman"/>
          <w:color w:val="000000"/>
          <w:sz w:val="25"/>
          <w:szCs w:val="25"/>
        </w:rPr>
        <w:t xml:space="preserve">The </w:t>
      </w:r>
      <w:r w:rsidR="00686CF5">
        <w:rPr>
          <w:rFonts w:ascii="Century Schoolbook" w:eastAsia="Times New Roman" w:hAnsi="Century Schoolbook" w:cs="Times New Roman"/>
          <w:color w:val="000000"/>
          <w:sz w:val="25"/>
          <w:szCs w:val="25"/>
        </w:rPr>
        <w:t>Parties</w:t>
      </w:r>
      <w:r w:rsidR="00B1494A">
        <w:rPr>
          <w:rFonts w:ascii="Century Schoolbook" w:eastAsia="Times New Roman" w:hAnsi="Century Schoolbook" w:cs="Times New Roman"/>
          <w:color w:val="000000"/>
          <w:sz w:val="25"/>
          <w:szCs w:val="25"/>
        </w:rPr>
        <w:t xml:space="preserve"> agree that for purposes of this Agreement the </w:t>
      </w:r>
      <w:r w:rsidR="002913D4">
        <w:rPr>
          <w:rFonts w:ascii="Century Schoolbook" w:eastAsia="Times New Roman" w:hAnsi="Century Schoolbook" w:cs="Times New Roman"/>
          <w:color w:val="000000"/>
          <w:sz w:val="25"/>
          <w:szCs w:val="25"/>
        </w:rPr>
        <w:t>terms listed below shall be defined as follows:</w:t>
      </w:r>
    </w:p>
    <w:p w14:paraId="618AD1A0" w14:textId="77777777" w:rsidR="002913D4" w:rsidRPr="007064DD" w:rsidRDefault="002913D4" w:rsidP="00FD0631">
      <w:pPr>
        <w:pStyle w:val="ListParagraph"/>
        <w:spacing w:after="120" w:line="240" w:lineRule="auto"/>
        <w:contextualSpacing w:val="0"/>
        <w:jc w:val="both"/>
        <w:rPr>
          <w:rFonts w:ascii="Century Schoolbook" w:eastAsia="Times New Roman" w:hAnsi="Century Schoolbook" w:cs="Times New Roman"/>
          <w:color w:val="000000"/>
          <w:sz w:val="25"/>
          <w:szCs w:val="25"/>
        </w:rPr>
      </w:pPr>
    </w:p>
    <w:p w14:paraId="1E225781" w14:textId="77777777" w:rsidR="007064DD" w:rsidRPr="007064DD" w:rsidRDefault="007064DD"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 xml:space="preserve">“ASL” means American Sign Language. </w:t>
      </w:r>
    </w:p>
    <w:p w14:paraId="1324F669" w14:textId="0833EFB8" w:rsidR="00703E16" w:rsidRDefault="007064DD"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“ASR” means automatic speech recognition, that is, the rendering of speech into text using machine automation.</w:t>
      </w:r>
      <w:r w:rsidR="00931AF8">
        <w:rPr>
          <w:rFonts w:ascii="Century Schoolbook" w:hAnsi="Century Schoolbook" w:cs="Segoe UI"/>
          <w:sz w:val="25"/>
          <w:szCs w:val="25"/>
        </w:rPr>
        <w:t xml:space="preserve"> </w:t>
      </w:r>
      <w:r w:rsidR="00EE21F2">
        <w:rPr>
          <w:rFonts w:ascii="Century Schoolbook" w:hAnsi="Century Schoolbook" w:cs="Segoe UI"/>
          <w:sz w:val="25"/>
          <w:szCs w:val="25"/>
        </w:rPr>
        <w:t>To be used in conjunction with this Agreement, an ASR system</w:t>
      </w:r>
      <w:r w:rsidR="009736E2">
        <w:rPr>
          <w:rFonts w:ascii="Century Schoolbook" w:hAnsi="Century Schoolbook" w:cs="Segoe UI"/>
          <w:sz w:val="25"/>
          <w:szCs w:val="25"/>
        </w:rPr>
        <w:t xml:space="preserve"> </w:t>
      </w:r>
      <w:r w:rsidR="00B268FD">
        <w:rPr>
          <w:rFonts w:ascii="Century Schoolbook" w:hAnsi="Century Schoolbook" w:cs="Segoe UI"/>
          <w:sz w:val="25"/>
          <w:szCs w:val="25"/>
        </w:rPr>
        <w:t xml:space="preserve">must provide real-time text transcription </w:t>
      </w:r>
      <w:r w:rsidR="009736E2">
        <w:rPr>
          <w:rFonts w:ascii="Century Schoolbook" w:hAnsi="Century Schoolbook" w:cs="Segoe UI"/>
          <w:sz w:val="25"/>
          <w:szCs w:val="25"/>
        </w:rPr>
        <w:t xml:space="preserve">that </w:t>
      </w:r>
      <w:r w:rsidR="00B268FD">
        <w:rPr>
          <w:rFonts w:ascii="Century Schoolbook" w:hAnsi="Century Schoolbook" w:cs="Segoe UI"/>
          <w:sz w:val="25"/>
          <w:szCs w:val="25"/>
        </w:rPr>
        <w:lastRenderedPageBreak/>
        <w:t>provide</w:t>
      </w:r>
      <w:r w:rsidR="009736E2">
        <w:rPr>
          <w:rFonts w:ascii="Century Schoolbook" w:hAnsi="Century Schoolbook" w:cs="Segoe UI"/>
          <w:sz w:val="25"/>
          <w:szCs w:val="25"/>
        </w:rPr>
        <w:t>s</w:t>
      </w:r>
      <w:r w:rsidR="00B268FD">
        <w:rPr>
          <w:rFonts w:ascii="Century Schoolbook" w:hAnsi="Century Schoolbook" w:cs="Segoe UI"/>
          <w:sz w:val="25"/>
          <w:szCs w:val="25"/>
        </w:rPr>
        <w:t xml:space="preserve"> communication for DHOH </w:t>
      </w:r>
      <w:r w:rsidR="0072029E">
        <w:rPr>
          <w:rFonts w:ascii="Century Schoolbook" w:hAnsi="Century Schoolbook" w:cs="Segoe UI"/>
          <w:sz w:val="25"/>
          <w:szCs w:val="25"/>
        </w:rPr>
        <w:t>people</w:t>
      </w:r>
      <w:r w:rsidR="006230EF">
        <w:rPr>
          <w:rFonts w:ascii="Century Schoolbook" w:hAnsi="Century Schoolbook" w:cs="Segoe UI"/>
          <w:sz w:val="25"/>
          <w:szCs w:val="25"/>
        </w:rPr>
        <w:t xml:space="preserve"> that is as effective as communication for hearing people</w:t>
      </w:r>
      <w:r w:rsidR="00B268FD">
        <w:rPr>
          <w:rFonts w:ascii="Century Schoolbook" w:hAnsi="Century Schoolbook" w:cs="Segoe UI"/>
          <w:sz w:val="25"/>
          <w:szCs w:val="25"/>
        </w:rPr>
        <w:t>.</w:t>
      </w:r>
      <w:r w:rsidR="00244E4F">
        <w:rPr>
          <w:rFonts w:ascii="Century Schoolbook" w:hAnsi="Century Schoolbook" w:cs="Segoe UI"/>
          <w:sz w:val="25"/>
          <w:szCs w:val="25"/>
        </w:rPr>
        <w:t xml:space="preserve"> </w:t>
      </w:r>
    </w:p>
    <w:p w14:paraId="2683BC38" w14:textId="2686FF6E" w:rsidR="007064DD" w:rsidRDefault="00B35591"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Pr>
          <w:rFonts w:ascii="Century Schoolbook" w:hAnsi="Century Schoolbook" w:cs="Segoe UI"/>
          <w:sz w:val="25"/>
          <w:szCs w:val="25"/>
        </w:rPr>
        <w:t>“CDOC” means the Colorado Department of Corrections, an agency of the State.</w:t>
      </w:r>
      <w:r w:rsidR="007064DD" w:rsidRPr="007064DD">
        <w:rPr>
          <w:rFonts w:ascii="Century Schoolbook" w:hAnsi="Century Schoolbook" w:cs="Segoe UI"/>
          <w:sz w:val="25"/>
          <w:szCs w:val="25"/>
        </w:rPr>
        <w:t xml:space="preserve"> </w:t>
      </w:r>
    </w:p>
    <w:p w14:paraId="249C47D1" w14:textId="54CF8713" w:rsidR="0004037F" w:rsidRDefault="0004037F"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Pr>
          <w:rFonts w:ascii="Century Schoolbook" w:hAnsi="Century Schoolbook" w:cs="Segoe UI"/>
          <w:sz w:val="25"/>
          <w:szCs w:val="25"/>
        </w:rPr>
        <w:t xml:space="preserve">“CHP” means Correctional Health Partners, </w:t>
      </w:r>
      <w:r w:rsidR="00C018A7">
        <w:rPr>
          <w:rFonts w:ascii="Century Schoolbook" w:hAnsi="Century Schoolbook" w:cs="Segoe UI"/>
          <w:sz w:val="25"/>
          <w:szCs w:val="25"/>
        </w:rPr>
        <w:t>a Colorado Limited Liability Corporation, and a non-party to the Litigation.</w:t>
      </w:r>
    </w:p>
    <w:p w14:paraId="4A08859F" w14:textId="6F34F118" w:rsidR="001B458C" w:rsidRPr="00EB62F6" w:rsidRDefault="001B458C"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1B458C">
        <w:rPr>
          <w:rFonts w:ascii="Century Schoolbook" w:hAnsi="Century Schoolbook" w:cs="Segoe UI"/>
          <w:sz w:val="25"/>
          <w:szCs w:val="25"/>
        </w:rPr>
        <w:t xml:space="preserve">A person is “Deaf or Hard of Hearing” or “DHOH” </w:t>
      </w:r>
      <w:r w:rsidR="00F0410C" w:rsidRPr="00F0410C">
        <w:rPr>
          <w:rFonts w:ascii="Century Schoolbook" w:hAnsi="Century Schoolbook" w:cs="Segoe UI"/>
          <w:sz w:val="25"/>
          <w:szCs w:val="25"/>
        </w:rPr>
        <w:t>when they are a person determined to have a hearing disability pursuant to the examination referred to in §</w:t>
      </w:r>
      <w:r w:rsidR="00F0410C">
        <w:rPr>
          <w:rFonts w:ascii="Century Schoolbook" w:hAnsi="Century Schoolbook" w:cs="Segoe UI"/>
          <w:sz w:val="25"/>
          <w:szCs w:val="25"/>
        </w:rPr>
        <w:t> </w:t>
      </w:r>
      <w:r w:rsidR="00F0410C" w:rsidRPr="00F0410C">
        <w:rPr>
          <w:rFonts w:ascii="Century Schoolbook" w:hAnsi="Century Schoolbook" w:cs="Segoe UI"/>
          <w:sz w:val="25"/>
          <w:szCs w:val="25"/>
        </w:rPr>
        <w:t>2(f) below or, while awaiting such examination, a person whose inability to hear is obvious and/or was previously known to CDOC</w:t>
      </w:r>
      <w:r w:rsidR="00D926D6">
        <w:rPr>
          <w:rFonts w:ascii="Century Schoolbook" w:hAnsi="Century Schoolbook" w:cs="Segoe UI"/>
          <w:sz w:val="25"/>
          <w:szCs w:val="25"/>
        </w:rPr>
        <w:t xml:space="preserve">. </w:t>
      </w:r>
    </w:p>
    <w:p w14:paraId="387DBFB1" w14:textId="4CE56F6B" w:rsidR="00FF6D9F" w:rsidRPr="007064DD" w:rsidRDefault="00FF6D9F"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Pr>
          <w:rFonts w:ascii="Century Schoolbook" w:hAnsi="Century Schoolbook" w:cs="Segoe UI"/>
          <w:sz w:val="25"/>
          <w:szCs w:val="25"/>
        </w:rPr>
        <w:t xml:space="preserve">“Exemplar Constituents” means the </w:t>
      </w:r>
      <w:r w:rsidR="002252E6">
        <w:rPr>
          <w:rFonts w:ascii="Century Schoolbook" w:hAnsi="Century Schoolbook" w:cs="Segoe UI"/>
          <w:sz w:val="25"/>
          <w:szCs w:val="25"/>
        </w:rPr>
        <w:t xml:space="preserve">individuals identified as such in the Plaintiff’s </w:t>
      </w:r>
      <w:r w:rsidR="00840C1E">
        <w:rPr>
          <w:rFonts w:ascii="Century Schoolbook" w:hAnsi="Century Schoolbook" w:cs="Segoe UI"/>
          <w:sz w:val="25"/>
          <w:szCs w:val="25"/>
        </w:rPr>
        <w:t>Second Amended Complaint.</w:t>
      </w:r>
    </w:p>
    <w:p w14:paraId="57015AE2" w14:textId="77777777" w:rsidR="007064DD" w:rsidRPr="007064DD" w:rsidRDefault="007064DD"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 xml:space="preserve">“Interpreter” means a qualified, certified sign language interpreter who meets the requirements of 28 C.F.R. § 35.104. As used in this Settlement, it shall be understood to include a Certified Deaf Interpreter (as part of a Deaf/hearing team, where a Deaf person’s ASL literacy is not sufficient to rely only on ASL) as well as an interpreter into a different sign language (for example, Mexican Sign Language or Black American Sign Language) where necessary.  </w:t>
      </w:r>
    </w:p>
    <w:p w14:paraId="6A08679E" w14:textId="14ADE5BF" w:rsidR="007064DD" w:rsidRPr="007064DD" w:rsidRDefault="007064DD" w:rsidP="00FD0631">
      <w:pPr>
        <w:pStyle w:val="ListParagraph"/>
        <w:widowControl w:val="0"/>
        <w:numPr>
          <w:ilvl w:val="1"/>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“Major medical appointment” means</w:t>
      </w:r>
      <w:r w:rsidR="00881590">
        <w:rPr>
          <w:rFonts w:ascii="Century Schoolbook" w:hAnsi="Century Schoolbook" w:cs="Segoe UI"/>
          <w:sz w:val="25"/>
          <w:szCs w:val="25"/>
        </w:rPr>
        <w:t>:</w:t>
      </w:r>
    </w:p>
    <w:p w14:paraId="5F7BF83B"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 xml:space="preserve">audiology screenings and appointments; </w:t>
      </w:r>
    </w:p>
    <w:p w14:paraId="31EED57D"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 xml:space="preserve"> discussion of patient’s symptoms for any diagnostic purpose, and discussing medical conditions, medications, and/or medical history;</w:t>
      </w:r>
    </w:p>
    <w:p w14:paraId="3280DF06"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explaining medical conditions, treatment options, tests, medications, surgery, and other procedures;</w:t>
      </w:r>
    </w:p>
    <w:p w14:paraId="14F8AF04"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providing a diagnosis or recommendation for treatment;</w:t>
      </w:r>
    </w:p>
    <w:p w14:paraId="235EEB05"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communications immediately preceding, during, and immediately after surgery or other procedures and all post-op check ups;</w:t>
      </w:r>
    </w:p>
    <w:p w14:paraId="0B6AEBFF"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lastRenderedPageBreak/>
        <w:t>obtaining informed consent for treatment;</w:t>
      </w:r>
    </w:p>
    <w:p w14:paraId="1FEC4C90"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 xml:space="preserve">mental or behavioral health appointments; </w:t>
      </w:r>
    </w:p>
    <w:p w14:paraId="4741E942" w14:textId="77777777" w:rsidR="007064DD" w:rsidRP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providing instructions for medications, post-treatment activities, and follow-up treatments; and</w:t>
      </w:r>
    </w:p>
    <w:p w14:paraId="469E649D" w14:textId="347E381C" w:rsidR="007064DD" w:rsidRDefault="007064DD"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sidRPr="007064DD">
        <w:rPr>
          <w:rFonts w:ascii="Century Schoolbook" w:hAnsi="Century Schoolbook" w:cs="Segoe UI"/>
          <w:sz w:val="25"/>
          <w:szCs w:val="25"/>
        </w:rPr>
        <w:t>all appointments where new or complex information will be discussed.</w:t>
      </w:r>
    </w:p>
    <w:p w14:paraId="693B5E2A" w14:textId="12B0969D" w:rsidR="00163399" w:rsidRDefault="00181B19"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Pr>
          <w:rFonts w:ascii="Century Schoolbook" w:hAnsi="Century Schoolbook" w:cs="Segoe UI"/>
          <w:sz w:val="25"/>
          <w:szCs w:val="25"/>
        </w:rPr>
        <w:t>Major medical appointments does not include r</w:t>
      </w:r>
      <w:r w:rsidR="00881590">
        <w:rPr>
          <w:rFonts w:ascii="Century Schoolbook" w:hAnsi="Century Schoolbook" w:cs="Segoe UI"/>
          <w:sz w:val="25"/>
          <w:szCs w:val="25"/>
        </w:rPr>
        <w:t>outine medical appointments</w:t>
      </w:r>
      <w:r w:rsidR="00D03A26">
        <w:rPr>
          <w:rFonts w:ascii="Century Schoolbook" w:hAnsi="Century Schoolbook" w:cs="Segoe UI"/>
          <w:sz w:val="25"/>
          <w:szCs w:val="25"/>
        </w:rPr>
        <w:t xml:space="preserve">, including </w:t>
      </w:r>
      <w:r w:rsidR="00881590">
        <w:rPr>
          <w:rFonts w:ascii="Century Schoolbook" w:hAnsi="Century Schoolbook" w:cs="Segoe UI"/>
          <w:sz w:val="25"/>
          <w:szCs w:val="25"/>
        </w:rPr>
        <w:t>blood pressure che</w:t>
      </w:r>
      <w:r w:rsidR="00860041">
        <w:rPr>
          <w:rFonts w:ascii="Century Schoolbook" w:hAnsi="Century Schoolbook" w:cs="Segoe UI"/>
          <w:sz w:val="25"/>
          <w:szCs w:val="25"/>
        </w:rPr>
        <w:t>cks, medication refills, and dental cleanings.</w:t>
      </w:r>
    </w:p>
    <w:p w14:paraId="3FB37265" w14:textId="094F7590" w:rsidR="00630BDD" w:rsidRDefault="00181B19" w:rsidP="00FD0631">
      <w:pPr>
        <w:pStyle w:val="ListParagraph"/>
        <w:widowControl w:val="0"/>
        <w:numPr>
          <w:ilvl w:val="2"/>
          <w:numId w:val="1"/>
        </w:numPr>
        <w:tabs>
          <w:tab w:val="left" w:pos="479"/>
          <w:tab w:val="left" w:pos="480"/>
        </w:tabs>
        <w:autoSpaceDE w:val="0"/>
        <w:autoSpaceDN w:val="0"/>
        <w:spacing w:before="158" w:after="0" w:line="240" w:lineRule="auto"/>
        <w:contextualSpacing w:val="0"/>
        <w:rPr>
          <w:rFonts w:ascii="Century Schoolbook" w:hAnsi="Century Schoolbook" w:cs="Segoe UI"/>
          <w:sz w:val="25"/>
          <w:szCs w:val="25"/>
        </w:rPr>
      </w:pPr>
      <w:r>
        <w:rPr>
          <w:rFonts w:ascii="Century Schoolbook" w:hAnsi="Century Schoolbook" w:cs="Segoe UI"/>
          <w:sz w:val="25"/>
          <w:szCs w:val="25"/>
        </w:rPr>
        <w:t>Major medical appointments does not include e</w:t>
      </w:r>
      <w:r w:rsidR="00D03A26">
        <w:rPr>
          <w:rFonts w:ascii="Century Schoolbook" w:hAnsi="Century Schoolbook" w:cs="Segoe UI"/>
          <w:sz w:val="25"/>
          <w:szCs w:val="25"/>
        </w:rPr>
        <w:t>mergency medical services.</w:t>
      </w:r>
    </w:p>
    <w:p w14:paraId="3E20108A" w14:textId="68D7B26D" w:rsidR="00465CB6" w:rsidRDefault="00465CB6" w:rsidP="00FD0631">
      <w:pPr>
        <w:pStyle w:val="ListParagraph"/>
        <w:widowControl w:val="0"/>
        <w:numPr>
          <w:ilvl w:val="1"/>
          <w:numId w:val="1"/>
        </w:numPr>
        <w:tabs>
          <w:tab w:val="left" w:pos="479"/>
          <w:tab w:val="left" w:pos="480"/>
        </w:tabs>
        <w:autoSpaceDE w:val="0"/>
        <w:autoSpaceDN w:val="0"/>
        <w:spacing w:before="158" w:line="240" w:lineRule="auto"/>
        <w:contextualSpacing w:val="0"/>
        <w:rPr>
          <w:rFonts w:ascii="Century Schoolbook" w:hAnsi="Century Schoolbook" w:cs="Segoe UI"/>
          <w:sz w:val="25"/>
          <w:szCs w:val="25"/>
        </w:rPr>
      </w:pPr>
      <w:r>
        <w:rPr>
          <w:rFonts w:ascii="Century Schoolbook" w:hAnsi="Century Schoolbook" w:cs="Segoe UI"/>
          <w:sz w:val="25"/>
          <w:szCs w:val="25"/>
        </w:rPr>
        <w:t>“OCA” means Offender Care Aid, a</w:t>
      </w:r>
      <w:r w:rsidR="008F36A6">
        <w:rPr>
          <w:rFonts w:ascii="Century Schoolbook" w:hAnsi="Century Schoolbook" w:cs="Segoe UI"/>
          <w:sz w:val="25"/>
          <w:szCs w:val="25"/>
        </w:rPr>
        <w:t xml:space="preserve"> job designation held by certain individuals in CDOC’s custody assigned to assist disabled individuals with daily tasks and necessities.</w:t>
      </w:r>
    </w:p>
    <w:p w14:paraId="394628E7" w14:textId="34911D5C" w:rsidR="00595B6A" w:rsidRPr="007064DD" w:rsidRDefault="00595B6A" w:rsidP="00FD0631">
      <w:pPr>
        <w:pStyle w:val="ListParagraph"/>
        <w:widowControl w:val="0"/>
        <w:numPr>
          <w:ilvl w:val="1"/>
          <w:numId w:val="1"/>
        </w:numPr>
        <w:tabs>
          <w:tab w:val="left" w:pos="479"/>
          <w:tab w:val="left" w:pos="480"/>
        </w:tabs>
        <w:autoSpaceDE w:val="0"/>
        <w:autoSpaceDN w:val="0"/>
        <w:spacing w:before="158" w:line="240" w:lineRule="auto"/>
        <w:contextualSpacing w:val="0"/>
        <w:rPr>
          <w:rFonts w:ascii="Century Schoolbook" w:hAnsi="Century Schoolbook" w:cs="Segoe UI"/>
          <w:sz w:val="25"/>
          <w:szCs w:val="25"/>
        </w:rPr>
      </w:pPr>
      <w:r>
        <w:rPr>
          <w:rFonts w:ascii="Century Schoolbook" w:hAnsi="Century Schoolbook" w:cs="Segoe UI"/>
          <w:sz w:val="25"/>
          <w:szCs w:val="25"/>
        </w:rPr>
        <w:t xml:space="preserve">“Policies” means </w:t>
      </w:r>
      <w:r w:rsidR="004852CD">
        <w:rPr>
          <w:rFonts w:ascii="Century Schoolbook" w:hAnsi="Century Schoolbook" w:cs="Segoe UI"/>
          <w:sz w:val="25"/>
          <w:szCs w:val="25"/>
        </w:rPr>
        <w:t xml:space="preserve">Administrative Regulations, </w:t>
      </w:r>
      <w:r w:rsidR="00B35591">
        <w:rPr>
          <w:rFonts w:ascii="Century Schoolbook" w:hAnsi="Century Schoolbook" w:cs="Segoe UI"/>
          <w:sz w:val="25"/>
          <w:szCs w:val="25"/>
        </w:rPr>
        <w:t>Clinical Standards, and any other memorialization of rules and procedures maintained by CDOC.</w:t>
      </w:r>
    </w:p>
    <w:p w14:paraId="3E69190E" w14:textId="29FBEF2A" w:rsidR="005475FF" w:rsidRPr="007064DD" w:rsidRDefault="007064D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064DD">
        <w:rPr>
          <w:rFonts w:ascii="Century Schoolbook" w:hAnsi="Century Schoolbook" w:cs="Segoe UI"/>
          <w:sz w:val="25"/>
          <w:szCs w:val="25"/>
        </w:rPr>
        <w:t>“VRI” means video remote interpretation. As used in this Settlement, it is understood to mean the provision of sign language interpretation by remote video connection on demand, without the need for an advance request.</w:t>
      </w:r>
      <w:r w:rsidR="00595B6A">
        <w:br/>
      </w:r>
    </w:p>
    <w:p w14:paraId="07DB3CDA" w14:textId="690243C0" w:rsidR="004579A2" w:rsidRPr="007064DD" w:rsidRDefault="004579A2"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u w:val="single"/>
        </w:rPr>
        <w:t>AUDIOLOGICAL SCREENING</w:t>
      </w:r>
      <w:r w:rsidR="00E51DF1" w:rsidRPr="007064DD">
        <w:rPr>
          <w:rFonts w:ascii="Century Schoolbook" w:eastAsia="Times New Roman" w:hAnsi="Century Schoolbook" w:cs="Times New Roman"/>
          <w:color w:val="000000"/>
          <w:sz w:val="25"/>
          <w:szCs w:val="25"/>
          <w:u w:val="single"/>
        </w:rPr>
        <w:t xml:space="preserve"> AND REFERRAL FOR AUDIOLOGICAL EXAM</w:t>
      </w:r>
      <w:r w:rsidR="00E10965" w:rsidRPr="007064DD">
        <w:rPr>
          <w:rFonts w:ascii="Century Schoolbook" w:eastAsia="Times New Roman" w:hAnsi="Century Schoolbook" w:cs="Times New Roman"/>
          <w:color w:val="000000"/>
          <w:sz w:val="25"/>
          <w:szCs w:val="25"/>
        </w:rPr>
        <w:t>.</w:t>
      </w:r>
      <w:r w:rsidRPr="007064DD">
        <w:rPr>
          <w:rFonts w:ascii="Century Schoolbook" w:eastAsia="Times New Roman" w:hAnsi="Century Schoolbook" w:cs="Times New Roman"/>
          <w:color w:val="000000"/>
          <w:sz w:val="25"/>
          <w:szCs w:val="25"/>
        </w:rPr>
        <w:t xml:space="preserve"> </w:t>
      </w:r>
      <w:r w:rsidR="00814EFF" w:rsidRPr="007064DD">
        <w:rPr>
          <w:rFonts w:ascii="Century Schoolbook" w:eastAsia="Times New Roman" w:hAnsi="Century Schoolbook" w:cs="Times New Roman"/>
          <w:color w:val="000000"/>
          <w:sz w:val="25"/>
          <w:szCs w:val="25"/>
        </w:rPr>
        <w:t>CDOC</w:t>
      </w:r>
      <w:r w:rsidR="00B35591">
        <w:rPr>
          <w:rFonts w:ascii="Century Schoolbook" w:eastAsia="Times New Roman" w:hAnsi="Century Schoolbook" w:cs="Times New Roman"/>
          <w:color w:val="000000"/>
          <w:sz w:val="25"/>
          <w:szCs w:val="25"/>
        </w:rPr>
        <w:t xml:space="preserve"> </w:t>
      </w:r>
      <w:r w:rsidRPr="007064DD">
        <w:rPr>
          <w:rFonts w:ascii="Century Schoolbook" w:eastAsia="Times New Roman" w:hAnsi="Century Schoolbook" w:cs="Times New Roman"/>
          <w:color w:val="000000"/>
          <w:sz w:val="25"/>
          <w:szCs w:val="25"/>
        </w:rPr>
        <w:t>agrees</w:t>
      </w:r>
      <w:r w:rsidR="00BE0920" w:rsidRPr="007064DD">
        <w:rPr>
          <w:rFonts w:ascii="Century Schoolbook" w:eastAsia="Times New Roman" w:hAnsi="Century Schoolbook" w:cs="Times New Roman"/>
          <w:color w:val="000000"/>
          <w:sz w:val="25"/>
          <w:szCs w:val="25"/>
        </w:rPr>
        <w:t xml:space="preserve"> to screen all individuals in its custody</w:t>
      </w:r>
      <w:r w:rsidR="00E51DF1" w:rsidRPr="007064DD">
        <w:rPr>
          <w:rFonts w:ascii="Century Schoolbook" w:eastAsia="Times New Roman" w:hAnsi="Century Schoolbook" w:cs="Times New Roman"/>
          <w:color w:val="000000"/>
          <w:sz w:val="25"/>
          <w:szCs w:val="25"/>
        </w:rPr>
        <w:t xml:space="preserve"> for hearing loss</w:t>
      </w:r>
      <w:r w:rsidR="00070C99">
        <w:rPr>
          <w:rFonts w:ascii="Century Schoolbook" w:eastAsia="Times New Roman" w:hAnsi="Century Schoolbook" w:cs="Times New Roman"/>
          <w:color w:val="000000"/>
          <w:sz w:val="25"/>
          <w:szCs w:val="25"/>
        </w:rPr>
        <w:t>, audiological examination</w:t>
      </w:r>
      <w:r w:rsidR="00836316">
        <w:rPr>
          <w:rFonts w:ascii="Century Schoolbook" w:eastAsia="Times New Roman" w:hAnsi="Century Schoolbook" w:cs="Times New Roman"/>
          <w:color w:val="000000"/>
          <w:sz w:val="25"/>
          <w:szCs w:val="25"/>
        </w:rPr>
        <w:t>,</w:t>
      </w:r>
      <w:r w:rsidR="00E51DF1" w:rsidRPr="007064DD">
        <w:rPr>
          <w:rFonts w:ascii="Century Schoolbook" w:eastAsia="Times New Roman" w:hAnsi="Century Schoolbook" w:cs="Times New Roman"/>
          <w:color w:val="000000"/>
          <w:sz w:val="25"/>
          <w:szCs w:val="25"/>
        </w:rPr>
        <w:t xml:space="preserve"> </w:t>
      </w:r>
      <w:r w:rsidR="00070C99">
        <w:rPr>
          <w:rFonts w:ascii="Century Schoolbook" w:eastAsia="Times New Roman" w:hAnsi="Century Schoolbook" w:cs="Times New Roman"/>
          <w:color w:val="000000"/>
          <w:sz w:val="25"/>
          <w:szCs w:val="25"/>
        </w:rPr>
        <w:t xml:space="preserve">and provision of hearing aids </w:t>
      </w:r>
      <w:r w:rsidR="00BE0920" w:rsidRPr="007064DD">
        <w:rPr>
          <w:rFonts w:ascii="Century Schoolbook" w:eastAsia="Times New Roman" w:hAnsi="Century Schoolbook" w:cs="Times New Roman"/>
          <w:color w:val="000000"/>
          <w:sz w:val="25"/>
          <w:szCs w:val="25"/>
        </w:rPr>
        <w:t xml:space="preserve">in accordance with the following </w:t>
      </w:r>
      <w:r w:rsidR="00E746CD">
        <w:rPr>
          <w:rFonts w:ascii="Century Schoolbook" w:eastAsia="Times New Roman" w:hAnsi="Century Schoolbook" w:cs="Times New Roman"/>
          <w:color w:val="000000"/>
          <w:sz w:val="25"/>
          <w:szCs w:val="25"/>
        </w:rPr>
        <w:t>terms.</w:t>
      </w:r>
    </w:p>
    <w:p w14:paraId="79F43798" w14:textId="6B962E14" w:rsidR="004579A2" w:rsidRPr="007064DD" w:rsidRDefault="00B321D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w:t>
      </w:r>
      <w:r w:rsidR="006A1F7A" w:rsidRPr="007064DD">
        <w:rPr>
          <w:rFonts w:ascii="Century Schoolbook" w:eastAsia="Times New Roman" w:hAnsi="Century Schoolbook" w:cs="Times New Roman"/>
          <w:color w:val="000000"/>
          <w:sz w:val="25"/>
          <w:szCs w:val="25"/>
        </w:rPr>
        <w:t xml:space="preserve">ll </w:t>
      </w:r>
      <w:r w:rsidR="00364588" w:rsidRPr="007064DD">
        <w:rPr>
          <w:rFonts w:ascii="Century Schoolbook" w:eastAsia="Times New Roman" w:hAnsi="Century Schoolbook" w:cs="Times New Roman"/>
          <w:color w:val="000000"/>
          <w:sz w:val="25"/>
          <w:szCs w:val="25"/>
        </w:rPr>
        <w:t xml:space="preserve">individuals over the age of 65 in CDOC’s custody </w:t>
      </w:r>
      <w:r w:rsidR="00593F19" w:rsidRPr="007064DD">
        <w:rPr>
          <w:rFonts w:ascii="Century Schoolbook" w:eastAsia="Times New Roman" w:hAnsi="Century Schoolbook" w:cs="Times New Roman"/>
          <w:color w:val="000000"/>
          <w:sz w:val="25"/>
          <w:szCs w:val="25"/>
        </w:rPr>
        <w:t>shall</w:t>
      </w:r>
      <w:r w:rsidR="00364588" w:rsidRPr="007064DD">
        <w:rPr>
          <w:rFonts w:ascii="Century Schoolbook" w:eastAsia="Times New Roman" w:hAnsi="Century Schoolbook" w:cs="Times New Roman"/>
          <w:color w:val="000000"/>
          <w:sz w:val="25"/>
          <w:szCs w:val="25"/>
        </w:rPr>
        <w:t xml:space="preserve"> be screened for </w:t>
      </w:r>
      <w:r w:rsidR="006F2756">
        <w:rPr>
          <w:rFonts w:ascii="Century Schoolbook" w:eastAsia="Times New Roman" w:hAnsi="Century Schoolbook" w:cs="Times New Roman"/>
          <w:color w:val="000000"/>
          <w:sz w:val="25"/>
          <w:szCs w:val="25"/>
        </w:rPr>
        <w:t>referral</w:t>
      </w:r>
      <w:r w:rsidR="00AD2D4E">
        <w:rPr>
          <w:rFonts w:ascii="Century Schoolbook" w:eastAsia="Times New Roman" w:hAnsi="Century Schoolbook" w:cs="Times New Roman"/>
          <w:color w:val="000000"/>
          <w:sz w:val="25"/>
          <w:szCs w:val="25"/>
        </w:rPr>
        <w:t xml:space="preserve"> to an audiologist</w:t>
      </w:r>
      <w:r w:rsidR="00A11F65" w:rsidRPr="007064DD">
        <w:rPr>
          <w:rFonts w:ascii="Century Schoolbook" w:eastAsia="Times New Roman" w:hAnsi="Century Schoolbook" w:cs="Times New Roman"/>
          <w:color w:val="000000"/>
          <w:sz w:val="25"/>
          <w:szCs w:val="25"/>
        </w:rPr>
        <w:t xml:space="preserve"> at least</w:t>
      </w:r>
      <w:r w:rsidR="00364588" w:rsidRPr="007064DD">
        <w:rPr>
          <w:rFonts w:ascii="Century Schoolbook" w:eastAsia="Times New Roman" w:hAnsi="Century Schoolbook" w:cs="Times New Roman"/>
          <w:color w:val="000000"/>
          <w:sz w:val="25"/>
          <w:szCs w:val="25"/>
        </w:rPr>
        <w:t xml:space="preserve"> every three years</w:t>
      </w:r>
      <w:r w:rsidR="00814EFF" w:rsidRPr="007064DD">
        <w:rPr>
          <w:rFonts w:ascii="Century Schoolbook" w:eastAsia="Times New Roman" w:hAnsi="Century Schoolbook" w:cs="Times New Roman"/>
          <w:color w:val="000000"/>
          <w:sz w:val="25"/>
          <w:szCs w:val="25"/>
        </w:rPr>
        <w:t>.</w:t>
      </w:r>
      <w:r w:rsidR="00836316">
        <w:rPr>
          <w:rFonts w:ascii="Century Schoolbook" w:eastAsia="Times New Roman" w:hAnsi="Century Schoolbook" w:cs="Times New Roman"/>
          <w:color w:val="000000"/>
          <w:sz w:val="25"/>
          <w:szCs w:val="25"/>
        </w:rPr>
        <w:t xml:space="preserve">  </w:t>
      </w:r>
    </w:p>
    <w:p w14:paraId="371FE753" w14:textId="07DB853F" w:rsidR="00E460B4" w:rsidRDefault="00593F19"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All individuals</w:t>
      </w:r>
      <w:r w:rsidR="00A11F65" w:rsidRPr="007064DD">
        <w:rPr>
          <w:rFonts w:ascii="Century Schoolbook" w:eastAsia="Times New Roman" w:hAnsi="Century Schoolbook" w:cs="Times New Roman"/>
          <w:color w:val="000000"/>
          <w:sz w:val="25"/>
          <w:szCs w:val="25"/>
        </w:rPr>
        <w:t xml:space="preserve"> in CDOC’s custody</w:t>
      </w:r>
      <w:r w:rsidRPr="007064DD">
        <w:rPr>
          <w:rFonts w:ascii="Century Schoolbook" w:eastAsia="Times New Roman" w:hAnsi="Century Schoolbook" w:cs="Times New Roman"/>
          <w:color w:val="000000"/>
          <w:sz w:val="25"/>
          <w:szCs w:val="25"/>
        </w:rPr>
        <w:t xml:space="preserve"> with </w:t>
      </w:r>
      <w:r w:rsidR="007632A4" w:rsidRPr="007064DD">
        <w:rPr>
          <w:rFonts w:ascii="Century Schoolbook" w:eastAsia="Times New Roman" w:hAnsi="Century Schoolbook" w:cs="Times New Roman"/>
          <w:color w:val="000000"/>
          <w:sz w:val="25"/>
          <w:szCs w:val="25"/>
        </w:rPr>
        <w:t xml:space="preserve">a comorbidity, or a history of hearing loss risk factors shall be screened for </w:t>
      </w:r>
      <w:r w:rsidR="00AD2D4E">
        <w:rPr>
          <w:rFonts w:ascii="Century Schoolbook" w:eastAsia="Times New Roman" w:hAnsi="Century Schoolbook" w:cs="Times New Roman"/>
          <w:color w:val="000000"/>
          <w:sz w:val="25"/>
          <w:szCs w:val="25"/>
        </w:rPr>
        <w:t>referral to an audiologist</w:t>
      </w:r>
      <w:r w:rsidR="00072B76" w:rsidRPr="007064DD">
        <w:rPr>
          <w:rFonts w:ascii="Century Schoolbook" w:eastAsia="Times New Roman" w:hAnsi="Century Schoolbook" w:cs="Times New Roman"/>
          <w:color w:val="000000"/>
          <w:sz w:val="25"/>
          <w:szCs w:val="25"/>
        </w:rPr>
        <w:t xml:space="preserve"> </w:t>
      </w:r>
      <w:r w:rsidR="00A11F65" w:rsidRPr="007064DD">
        <w:rPr>
          <w:rFonts w:ascii="Century Schoolbook" w:eastAsia="Times New Roman" w:hAnsi="Century Schoolbook" w:cs="Times New Roman"/>
          <w:color w:val="000000"/>
          <w:sz w:val="25"/>
          <w:szCs w:val="25"/>
        </w:rPr>
        <w:t xml:space="preserve">at least </w:t>
      </w:r>
      <w:r w:rsidR="00072B76" w:rsidRPr="007064DD">
        <w:rPr>
          <w:rFonts w:ascii="Century Schoolbook" w:eastAsia="Times New Roman" w:hAnsi="Century Schoolbook" w:cs="Times New Roman"/>
          <w:color w:val="000000"/>
          <w:sz w:val="25"/>
          <w:szCs w:val="25"/>
        </w:rPr>
        <w:t>every two years.</w:t>
      </w:r>
      <w:r w:rsidR="00836316" w:rsidRPr="00836316">
        <w:rPr>
          <w:rFonts w:ascii="Century Schoolbook" w:eastAsia="Times New Roman" w:hAnsi="Century Schoolbook" w:cs="Times New Roman"/>
          <w:color w:val="000000"/>
          <w:sz w:val="25"/>
          <w:szCs w:val="25"/>
        </w:rPr>
        <w:t xml:space="preserve"> </w:t>
      </w:r>
    </w:p>
    <w:p w14:paraId="0B936BB3" w14:textId="1F646938" w:rsidR="00766896" w:rsidRPr="007064DD" w:rsidRDefault="00766896"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lastRenderedPageBreak/>
        <w:t>All individuals in CDOC’s custody may request screening for referral to an audiologist at any time, regardless of their last screening date.</w:t>
      </w:r>
    </w:p>
    <w:p w14:paraId="209F06E8" w14:textId="0DC80261" w:rsidR="00987D03" w:rsidRPr="007064DD" w:rsidRDefault="00856817"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When CDOC screens individuals in its custody for </w:t>
      </w:r>
      <w:r w:rsidR="00AD2D4E">
        <w:rPr>
          <w:rFonts w:ascii="Century Schoolbook" w:eastAsia="Times New Roman" w:hAnsi="Century Schoolbook" w:cs="Times New Roman"/>
          <w:color w:val="000000"/>
          <w:sz w:val="25"/>
          <w:szCs w:val="25"/>
        </w:rPr>
        <w:t>referral to an audiologist</w:t>
      </w:r>
      <w:r w:rsidRPr="007064DD">
        <w:rPr>
          <w:rFonts w:ascii="Century Schoolbook" w:eastAsia="Times New Roman" w:hAnsi="Century Schoolbook" w:cs="Times New Roman"/>
          <w:color w:val="000000"/>
          <w:sz w:val="25"/>
          <w:szCs w:val="25"/>
        </w:rPr>
        <w:t xml:space="preserve">, it shall utilize an otoacoustic emissions test </w:t>
      </w:r>
      <w:r w:rsidR="00947392">
        <w:rPr>
          <w:rFonts w:ascii="Century Schoolbook" w:eastAsia="Times New Roman" w:hAnsi="Century Schoolbook" w:cs="Times New Roman"/>
          <w:color w:val="000000"/>
          <w:sz w:val="25"/>
          <w:szCs w:val="25"/>
        </w:rPr>
        <w:t>applying</w:t>
      </w:r>
      <w:r w:rsidRPr="007064DD">
        <w:rPr>
          <w:rFonts w:ascii="Century Schoolbook" w:eastAsia="Times New Roman" w:hAnsi="Century Schoolbook" w:cs="Times New Roman"/>
          <w:color w:val="000000"/>
          <w:sz w:val="25"/>
          <w:szCs w:val="25"/>
        </w:rPr>
        <w:t xml:space="preserve"> the </w:t>
      </w:r>
      <w:r w:rsidR="00FE42EC">
        <w:rPr>
          <w:rFonts w:ascii="Century Schoolbook" w:eastAsia="Times New Roman" w:hAnsi="Century Schoolbook" w:cs="Times New Roman"/>
          <w:color w:val="000000"/>
          <w:sz w:val="25"/>
          <w:szCs w:val="25"/>
        </w:rPr>
        <w:t>DP</w:t>
      </w:r>
      <w:r w:rsidR="00912DE3" w:rsidRPr="007064DD">
        <w:rPr>
          <w:rFonts w:ascii="Century Schoolbook" w:eastAsia="Times New Roman" w:hAnsi="Century Schoolbook" w:cs="Times New Roman"/>
          <w:color w:val="000000"/>
          <w:sz w:val="25"/>
          <w:szCs w:val="25"/>
        </w:rPr>
        <w:t xml:space="preserve">OAE </w:t>
      </w:r>
      <w:r w:rsidR="00D7508D">
        <w:rPr>
          <w:rFonts w:ascii="Century Schoolbook" w:eastAsia="Times New Roman" w:hAnsi="Century Schoolbook" w:cs="Times New Roman"/>
          <w:color w:val="000000"/>
          <w:sz w:val="25"/>
          <w:szCs w:val="25"/>
        </w:rPr>
        <w:t xml:space="preserve">DP 4s </w:t>
      </w:r>
      <w:r w:rsidR="00912DE3" w:rsidRPr="007064DD">
        <w:rPr>
          <w:rFonts w:ascii="Century Schoolbook" w:eastAsia="Times New Roman" w:hAnsi="Century Schoolbook" w:cs="Times New Roman"/>
          <w:color w:val="000000"/>
          <w:sz w:val="25"/>
          <w:szCs w:val="25"/>
        </w:rPr>
        <w:t>Screening protocol</w:t>
      </w:r>
      <w:r w:rsidR="009E1585">
        <w:rPr>
          <w:rFonts w:ascii="Century Schoolbook" w:eastAsia="Times New Roman" w:hAnsi="Century Schoolbook" w:cs="Times New Roman"/>
          <w:color w:val="000000"/>
          <w:sz w:val="25"/>
          <w:szCs w:val="25"/>
        </w:rPr>
        <w:t xml:space="preserve"> on</w:t>
      </w:r>
      <w:r w:rsidR="00BD3013">
        <w:rPr>
          <w:rFonts w:ascii="Century Schoolbook" w:eastAsia="Times New Roman" w:hAnsi="Century Schoolbook" w:cs="Times New Roman"/>
          <w:color w:val="000000"/>
          <w:sz w:val="25"/>
          <w:szCs w:val="25"/>
        </w:rPr>
        <w:t xml:space="preserve"> the MAICO </w:t>
      </w:r>
      <w:proofErr w:type="spellStart"/>
      <w:r w:rsidR="00BD3013">
        <w:rPr>
          <w:rFonts w:ascii="Century Schoolbook" w:eastAsia="Times New Roman" w:hAnsi="Century Schoolbook" w:cs="Times New Roman"/>
          <w:color w:val="000000"/>
          <w:sz w:val="25"/>
          <w:szCs w:val="25"/>
        </w:rPr>
        <w:t>Ero</w:t>
      </w:r>
      <w:proofErr w:type="spellEnd"/>
      <w:r w:rsidR="00BD3013">
        <w:rPr>
          <w:rFonts w:ascii="Century Schoolbook" w:eastAsia="Times New Roman" w:hAnsi="Century Schoolbook" w:cs="Times New Roman"/>
          <w:color w:val="000000"/>
          <w:sz w:val="25"/>
          <w:szCs w:val="25"/>
        </w:rPr>
        <w:t>-Scan® OAE Test System maintained by CDOC</w:t>
      </w:r>
      <w:r w:rsidR="00912DE3" w:rsidRPr="007064DD">
        <w:rPr>
          <w:rFonts w:ascii="Century Schoolbook" w:eastAsia="Times New Roman" w:hAnsi="Century Schoolbook" w:cs="Times New Roman"/>
          <w:color w:val="000000"/>
          <w:sz w:val="25"/>
          <w:szCs w:val="25"/>
        </w:rPr>
        <w:t>.</w:t>
      </w:r>
      <w:r w:rsidR="00836316" w:rsidRPr="00836316">
        <w:rPr>
          <w:rFonts w:ascii="Century Schoolbook" w:eastAsia="Times New Roman" w:hAnsi="Century Schoolbook" w:cs="Times New Roman"/>
          <w:color w:val="000000"/>
          <w:sz w:val="25"/>
          <w:szCs w:val="25"/>
        </w:rPr>
        <w:t xml:space="preserve"> </w:t>
      </w:r>
    </w:p>
    <w:p w14:paraId="37D1F27D" w14:textId="6D26CA6C" w:rsidR="001C299C" w:rsidRDefault="00987D03"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When the result of the screening procedure specified in subparagraph (</w:t>
      </w:r>
      <w:r w:rsidR="008D0551">
        <w:rPr>
          <w:rFonts w:ascii="Century Schoolbook" w:eastAsia="Times New Roman" w:hAnsi="Century Schoolbook" w:cs="Times New Roman"/>
          <w:color w:val="000000"/>
          <w:sz w:val="25"/>
          <w:szCs w:val="25"/>
        </w:rPr>
        <w:t>d</w:t>
      </w:r>
      <w:r w:rsidRPr="007064DD">
        <w:rPr>
          <w:rFonts w:ascii="Century Schoolbook" w:eastAsia="Times New Roman" w:hAnsi="Century Schoolbook" w:cs="Times New Roman"/>
          <w:color w:val="000000"/>
          <w:sz w:val="25"/>
          <w:szCs w:val="25"/>
        </w:rPr>
        <w:t xml:space="preserve">) indicates </w:t>
      </w:r>
      <w:r w:rsidR="00AD2D4E">
        <w:rPr>
          <w:rFonts w:ascii="Century Schoolbook" w:eastAsia="Times New Roman" w:hAnsi="Century Schoolbook" w:cs="Times New Roman"/>
          <w:color w:val="000000"/>
          <w:sz w:val="25"/>
          <w:szCs w:val="25"/>
        </w:rPr>
        <w:t>referral to</w:t>
      </w:r>
      <w:r w:rsidR="00E51DF1" w:rsidRPr="007064DD">
        <w:rPr>
          <w:rFonts w:ascii="Century Schoolbook" w:eastAsia="Times New Roman" w:hAnsi="Century Schoolbook" w:cs="Times New Roman"/>
          <w:color w:val="000000"/>
          <w:sz w:val="25"/>
          <w:szCs w:val="25"/>
        </w:rPr>
        <w:t xml:space="preserve"> an audiologist, </w:t>
      </w:r>
      <w:r w:rsidR="00FD23E8" w:rsidRPr="007064DD">
        <w:rPr>
          <w:rFonts w:ascii="Century Schoolbook" w:eastAsia="Times New Roman" w:hAnsi="Century Schoolbook" w:cs="Times New Roman"/>
          <w:color w:val="000000"/>
          <w:sz w:val="25"/>
          <w:szCs w:val="25"/>
        </w:rPr>
        <w:t xml:space="preserve">CDOC shall </w:t>
      </w:r>
      <w:r w:rsidR="00B6659F" w:rsidRPr="007064DD">
        <w:rPr>
          <w:rFonts w:ascii="Century Schoolbook" w:eastAsia="Times New Roman" w:hAnsi="Century Schoolbook" w:cs="Times New Roman"/>
          <w:color w:val="000000"/>
          <w:sz w:val="25"/>
          <w:szCs w:val="25"/>
        </w:rPr>
        <w:t xml:space="preserve">submit a request for a referral </w:t>
      </w:r>
      <w:r w:rsidR="00AA2426">
        <w:rPr>
          <w:rFonts w:ascii="Century Schoolbook" w:eastAsia="Times New Roman" w:hAnsi="Century Schoolbook" w:cs="Times New Roman"/>
          <w:color w:val="000000"/>
          <w:sz w:val="25"/>
          <w:szCs w:val="25"/>
        </w:rPr>
        <w:t>for examination by</w:t>
      </w:r>
      <w:r w:rsidR="00B6659F" w:rsidRPr="007064DD">
        <w:rPr>
          <w:rFonts w:ascii="Century Schoolbook" w:eastAsia="Times New Roman" w:hAnsi="Century Schoolbook" w:cs="Times New Roman"/>
          <w:color w:val="000000"/>
          <w:sz w:val="25"/>
          <w:szCs w:val="25"/>
        </w:rPr>
        <w:t xml:space="preserve"> an </w:t>
      </w:r>
      <w:r w:rsidR="00620B4D" w:rsidRPr="007064DD">
        <w:rPr>
          <w:rFonts w:ascii="Century Schoolbook" w:eastAsia="Times New Roman" w:hAnsi="Century Schoolbook" w:cs="Times New Roman"/>
          <w:color w:val="000000"/>
          <w:sz w:val="25"/>
          <w:szCs w:val="25"/>
        </w:rPr>
        <w:t>audiologist</w:t>
      </w:r>
      <w:r w:rsidR="005475FF" w:rsidRPr="007064DD">
        <w:rPr>
          <w:rFonts w:ascii="Century Schoolbook" w:eastAsia="Times New Roman" w:hAnsi="Century Schoolbook" w:cs="Times New Roman"/>
          <w:color w:val="000000"/>
          <w:sz w:val="25"/>
          <w:szCs w:val="25"/>
        </w:rPr>
        <w:t xml:space="preserve"> on behalf of the screened individual</w:t>
      </w:r>
      <w:r w:rsidR="00620B4D" w:rsidRPr="007064DD">
        <w:rPr>
          <w:rFonts w:ascii="Century Schoolbook" w:eastAsia="Times New Roman" w:hAnsi="Century Schoolbook" w:cs="Times New Roman"/>
          <w:color w:val="000000"/>
          <w:sz w:val="25"/>
          <w:szCs w:val="25"/>
        </w:rPr>
        <w:t xml:space="preserve"> within</w:t>
      </w:r>
      <w:r w:rsidR="00781315">
        <w:rPr>
          <w:rFonts w:ascii="Century Schoolbook" w:eastAsia="Times New Roman" w:hAnsi="Century Schoolbook" w:cs="Times New Roman"/>
          <w:color w:val="000000"/>
          <w:sz w:val="25"/>
          <w:szCs w:val="25"/>
        </w:rPr>
        <w:t xml:space="preserve"> two business days</w:t>
      </w:r>
      <w:r w:rsidR="00620B4D" w:rsidRPr="007064DD">
        <w:rPr>
          <w:rFonts w:ascii="Century Schoolbook" w:eastAsia="Times New Roman" w:hAnsi="Century Schoolbook" w:cs="Times New Roman"/>
          <w:color w:val="000000"/>
          <w:sz w:val="25"/>
          <w:szCs w:val="25"/>
        </w:rPr>
        <w:t xml:space="preserve"> of such screening.</w:t>
      </w:r>
    </w:p>
    <w:p w14:paraId="0C81C310" w14:textId="63C1607F" w:rsidR="00D903E3" w:rsidRPr="00BC3B15" w:rsidRDefault="00D903E3" w:rsidP="00FD0631">
      <w:pPr>
        <w:pStyle w:val="ListParagraph"/>
        <w:numPr>
          <w:ilvl w:val="1"/>
          <w:numId w:val="1"/>
        </w:numPr>
        <w:spacing w:line="240" w:lineRule="auto"/>
        <w:contextualSpacing w:val="0"/>
        <w:rPr>
          <w:rFonts w:ascii="Century Schoolbook" w:eastAsia="Times New Roman" w:hAnsi="Century Schoolbook" w:cs="Times New Roman"/>
          <w:color w:val="000000"/>
          <w:sz w:val="25"/>
          <w:szCs w:val="25"/>
        </w:rPr>
      </w:pPr>
      <w:r w:rsidRPr="00366E37">
        <w:rPr>
          <w:rFonts w:ascii="Century Schoolbook" w:eastAsia="Times New Roman" w:hAnsi="Century Schoolbook" w:cs="Times New Roman"/>
          <w:color w:val="000000"/>
          <w:sz w:val="25"/>
          <w:szCs w:val="25"/>
        </w:rPr>
        <w:t>When an individual in CDOC’s custody is examined by an audiologist pursuant</w:t>
      </w:r>
      <w:r w:rsidR="00E403AD" w:rsidRPr="00366E37">
        <w:rPr>
          <w:rFonts w:ascii="Century Schoolbook" w:eastAsia="Times New Roman" w:hAnsi="Century Schoolbook" w:cs="Times New Roman"/>
          <w:color w:val="000000"/>
          <w:sz w:val="25"/>
          <w:szCs w:val="25"/>
        </w:rPr>
        <w:t xml:space="preserve"> to</w:t>
      </w:r>
      <w:r w:rsidRPr="00366E37">
        <w:rPr>
          <w:rFonts w:ascii="Century Schoolbook" w:eastAsia="Times New Roman" w:hAnsi="Century Schoolbook" w:cs="Times New Roman"/>
          <w:color w:val="000000"/>
          <w:sz w:val="25"/>
          <w:szCs w:val="25"/>
        </w:rPr>
        <w:t xml:space="preserve"> </w:t>
      </w:r>
      <w:r w:rsidR="00B7546C" w:rsidRPr="00366E37">
        <w:rPr>
          <w:rFonts w:ascii="Century Schoolbook" w:eastAsia="Times New Roman" w:hAnsi="Century Schoolbook" w:cs="Times New Roman"/>
          <w:color w:val="000000"/>
          <w:sz w:val="25"/>
          <w:szCs w:val="25"/>
        </w:rPr>
        <w:t>§ 2</w:t>
      </w:r>
      <w:r w:rsidRPr="00366E37">
        <w:rPr>
          <w:rFonts w:ascii="Century Schoolbook" w:eastAsia="Times New Roman" w:hAnsi="Century Schoolbook" w:cs="Times New Roman"/>
          <w:color w:val="000000"/>
          <w:sz w:val="25"/>
          <w:szCs w:val="25"/>
        </w:rPr>
        <w:t>(</w:t>
      </w:r>
      <w:r w:rsidR="00A13AA3" w:rsidRPr="00366E37">
        <w:rPr>
          <w:rFonts w:ascii="Century Schoolbook" w:eastAsia="Times New Roman" w:hAnsi="Century Schoolbook" w:cs="Times New Roman"/>
          <w:color w:val="000000"/>
          <w:sz w:val="25"/>
          <w:szCs w:val="25"/>
        </w:rPr>
        <w:t>e</w:t>
      </w:r>
      <w:r w:rsidRPr="00366E37">
        <w:rPr>
          <w:rFonts w:ascii="Century Schoolbook" w:eastAsia="Times New Roman" w:hAnsi="Century Schoolbook" w:cs="Times New Roman"/>
          <w:color w:val="000000"/>
          <w:sz w:val="25"/>
          <w:szCs w:val="25"/>
        </w:rPr>
        <w:t xml:space="preserve">), CDOC will </w:t>
      </w:r>
      <w:r w:rsidR="008B63EF" w:rsidRPr="00366E37">
        <w:rPr>
          <w:rFonts w:ascii="Century Schoolbook" w:eastAsia="Times New Roman" w:hAnsi="Century Schoolbook" w:cs="Times New Roman"/>
          <w:color w:val="000000"/>
          <w:sz w:val="25"/>
          <w:szCs w:val="25"/>
        </w:rPr>
        <w:t>ask</w:t>
      </w:r>
      <w:r w:rsidRPr="00366E37">
        <w:rPr>
          <w:rFonts w:ascii="Century Schoolbook" w:eastAsia="Times New Roman" w:hAnsi="Century Schoolbook" w:cs="Times New Roman"/>
          <w:color w:val="000000"/>
          <w:sz w:val="25"/>
          <w:szCs w:val="25"/>
        </w:rPr>
        <w:t xml:space="preserve"> the audiologist to determine whether the individual has a hearing disability and/or requires hearing aids by applying community standards of care.  </w:t>
      </w:r>
      <w:r w:rsidR="00366E37" w:rsidRPr="00366E37">
        <w:rPr>
          <w:rFonts w:ascii="Century Schoolbook" w:eastAsia="Times New Roman" w:hAnsi="Century Schoolbook" w:cs="Times New Roman"/>
          <w:color w:val="000000"/>
          <w:sz w:val="25"/>
          <w:szCs w:val="25"/>
        </w:rPr>
        <w:t xml:space="preserve">The current hearing aid provision criteria in CDOC’s “Clinical Standards and Procedures, Health Care Appliances” </w:t>
      </w:r>
      <w:r w:rsidR="00E2054A">
        <w:rPr>
          <w:rFonts w:ascii="Century Schoolbook" w:eastAsia="Times New Roman" w:hAnsi="Century Schoolbook" w:cs="Times New Roman"/>
          <w:color w:val="000000"/>
          <w:sz w:val="25"/>
          <w:szCs w:val="25"/>
        </w:rPr>
        <w:t>will</w:t>
      </w:r>
      <w:r w:rsidR="00366E37" w:rsidRPr="00366E37">
        <w:rPr>
          <w:rFonts w:ascii="Century Schoolbook" w:eastAsia="Times New Roman" w:hAnsi="Century Schoolbook" w:cs="Times New Roman"/>
          <w:color w:val="000000"/>
          <w:sz w:val="25"/>
          <w:szCs w:val="25"/>
        </w:rPr>
        <w:t xml:space="preserve"> be removed and instead state that an audiologist will make the determination as to whether the incarcerated person has a hearing disability and/or needs hearings aids</w:t>
      </w:r>
      <w:r w:rsidR="002D4594">
        <w:rPr>
          <w:rFonts w:ascii="Century Schoolbook" w:eastAsia="Times New Roman" w:hAnsi="Century Schoolbook" w:cs="Times New Roman"/>
          <w:color w:val="000000"/>
          <w:sz w:val="25"/>
          <w:szCs w:val="25"/>
        </w:rPr>
        <w:t>,</w:t>
      </w:r>
      <w:r w:rsidR="00F600CD">
        <w:rPr>
          <w:rFonts w:ascii="Century Schoolbook" w:eastAsia="Times New Roman" w:hAnsi="Century Schoolbook" w:cs="Times New Roman"/>
          <w:color w:val="000000"/>
          <w:sz w:val="25"/>
          <w:szCs w:val="25"/>
        </w:rPr>
        <w:t xml:space="preserve"> applying community standards of care</w:t>
      </w:r>
      <w:r w:rsidR="00366E37" w:rsidRPr="00366E37">
        <w:rPr>
          <w:rFonts w:ascii="Century Schoolbook" w:eastAsia="Times New Roman" w:hAnsi="Century Schoolbook" w:cs="Times New Roman"/>
          <w:color w:val="000000"/>
          <w:sz w:val="25"/>
          <w:szCs w:val="25"/>
        </w:rPr>
        <w:t>.</w:t>
      </w:r>
      <w:r w:rsidR="00522F72">
        <w:rPr>
          <w:rFonts w:ascii="Century Schoolbook" w:eastAsia="Times New Roman" w:hAnsi="Century Schoolbook" w:cs="Times New Roman"/>
          <w:color w:val="000000"/>
          <w:sz w:val="25"/>
          <w:szCs w:val="25"/>
        </w:rPr>
        <w:t xml:space="preserve"> </w:t>
      </w:r>
      <w:r w:rsidR="003727B4">
        <w:rPr>
          <w:rFonts w:ascii="Century Schoolbook" w:eastAsia="Times New Roman" w:hAnsi="Century Schoolbook" w:cs="Times New Roman"/>
          <w:color w:val="000000"/>
          <w:sz w:val="25"/>
          <w:szCs w:val="25"/>
        </w:rPr>
        <w:t>CDOC will notify all contracted audiologists of this policy change.</w:t>
      </w:r>
    </w:p>
    <w:p w14:paraId="11ACCA78" w14:textId="584C6879" w:rsidR="00E6148D" w:rsidRDefault="00E6148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an audiologist makes a determination pursuant to </w:t>
      </w:r>
      <w:r w:rsidR="008A4978">
        <w:rPr>
          <w:rFonts w:ascii="Century Schoolbook" w:eastAsia="Times New Roman" w:hAnsi="Century Schoolbook" w:cs="Times New Roman"/>
          <w:color w:val="000000"/>
          <w:sz w:val="25"/>
          <w:szCs w:val="25"/>
        </w:rPr>
        <w:t>§ 2</w:t>
      </w:r>
      <w:r>
        <w:rPr>
          <w:rFonts w:ascii="Century Schoolbook" w:eastAsia="Times New Roman" w:hAnsi="Century Schoolbook" w:cs="Times New Roman"/>
          <w:color w:val="000000"/>
          <w:sz w:val="25"/>
          <w:szCs w:val="25"/>
        </w:rPr>
        <w:t>(f), CDOC shall adopt the determination of the audiologist as to whether the examined individual has</w:t>
      </w:r>
      <w:r w:rsidRPr="002B4DCA">
        <w:rPr>
          <w:rFonts w:ascii="Century Schoolbook" w:eastAsia="Times New Roman" w:hAnsi="Century Schoolbook" w:cs="Times New Roman"/>
          <w:color w:val="000000"/>
          <w:sz w:val="25"/>
          <w:szCs w:val="25"/>
        </w:rPr>
        <w:t xml:space="preserve"> a hearing disability and/or require</w:t>
      </w:r>
      <w:r>
        <w:rPr>
          <w:rFonts w:ascii="Century Schoolbook" w:eastAsia="Times New Roman" w:hAnsi="Century Schoolbook" w:cs="Times New Roman"/>
          <w:color w:val="000000"/>
          <w:sz w:val="25"/>
          <w:szCs w:val="25"/>
        </w:rPr>
        <w:t>s</w:t>
      </w:r>
      <w:r w:rsidRPr="002B4DCA">
        <w:rPr>
          <w:rFonts w:ascii="Century Schoolbook" w:eastAsia="Times New Roman" w:hAnsi="Century Schoolbook" w:cs="Times New Roman"/>
          <w:color w:val="000000"/>
          <w:sz w:val="25"/>
          <w:szCs w:val="25"/>
        </w:rPr>
        <w:t xml:space="preserve"> hearing aids</w:t>
      </w:r>
      <w:r>
        <w:rPr>
          <w:rFonts w:ascii="Century Schoolbook" w:eastAsia="Times New Roman" w:hAnsi="Century Schoolbook" w:cs="Times New Roman"/>
          <w:color w:val="000000"/>
          <w:sz w:val="25"/>
          <w:szCs w:val="25"/>
        </w:rPr>
        <w:t xml:space="preserve">. For purposes of this Agreement, an individual in CDOC’s custody requires hearing aids when an audiologist has determined that the individual requires hearing aids by applying community standards of care </w:t>
      </w:r>
      <w:r w:rsidR="00F53FD9">
        <w:rPr>
          <w:rFonts w:ascii="Century Schoolbook" w:eastAsia="Times New Roman" w:hAnsi="Century Schoolbook" w:cs="Times New Roman"/>
          <w:color w:val="000000"/>
          <w:sz w:val="25"/>
          <w:szCs w:val="25"/>
        </w:rPr>
        <w:t>pursuant to</w:t>
      </w:r>
      <w:r>
        <w:rPr>
          <w:rFonts w:ascii="Century Schoolbook" w:eastAsia="Times New Roman" w:hAnsi="Century Schoolbook" w:cs="Times New Roman"/>
          <w:color w:val="000000"/>
          <w:sz w:val="25"/>
          <w:szCs w:val="25"/>
        </w:rPr>
        <w:t xml:space="preserve"> </w:t>
      </w:r>
      <w:r w:rsidR="00754E3A">
        <w:rPr>
          <w:rFonts w:ascii="Century Schoolbook" w:eastAsia="Times New Roman" w:hAnsi="Century Schoolbook" w:cs="Times New Roman"/>
          <w:color w:val="000000"/>
          <w:sz w:val="25"/>
          <w:szCs w:val="25"/>
        </w:rPr>
        <w:t>§ 2</w:t>
      </w:r>
      <w:r>
        <w:rPr>
          <w:rFonts w:ascii="Century Schoolbook" w:eastAsia="Times New Roman" w:hAnsi="Century Schoolbook" w:cs="Times New Roman"/>
          <w:color w:val="000000"/>
          <w:sz w:val="25"/>
          <w:szCs w:val="25"/>
        </w:rPr>
        <w:t>(</w:t>
      </w:r>
      <w:r w:rsidR="00754E3A">
        <w:rPr>
          <w:rFonts w:ascii="Century Schoolbook" w:eastAsia="Times New Roman" w:hAnsi="Century Schoolbook" w:cs="Times New Roman"/>
          <w:color w:val="000000"/>
          <w:sz w:val="25"/>
          <w:szCs w:val="25"/>
        </w:rPr>
        <w:t>f</w:t>
      </w:r>
      <w:r>
        <w:rPr>
          <w:rFonts w:ascii="Century Schoolbook" w:eastAsia="Times New Roman" w:hAnsi="Century Schoolbook" w:cs="Times New Roman"/>
          <w:color w:val="000000"/>
          <w:sz w:val="25"/>
          <w:szCs w:val="25"/>
        </w:rPr>
        <w:t xml:space="preserve">), and reported that determination to CDOC. </w:t>
      </w:r>
    </w:p>
    <w:p w14:paraId="14FBFFEC" w14:textId="39F5B63D" w:rsidR="00E6148D" w:rsidRPr="00E14694" w:rsidRDefault="00E6148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revise its policies to include and conform to the requirements of </w:t>
      </w:r>
      <w:r w:rsidR="008A4978">
        <w:rPr>
          <w:rFonts w:ascii="Century Schoolbook" w:eastAsia="Times New Roman" w:hAnsi="Century Schoolbook" w:cs="Times New Roman"/>
          <w:color w:val="000000"/>
          <w:sz w:val="25"/>
          <w:szCs w:val="25"/>
        </w:rPr>
        <w:t>§§ 2</w:t>
      </w:r>
      <w:r>
        <w:rPr>
          <w:rFonts w:ascii="Century Schoolbook" w:eastAsia="Times New Roman" w:hAnsi="Century Schoolbook" w:cs="Times New Roman"/>
          <w:color w:val="000000"/>
          <w:sz w:val="25"/>
          <w:szCs w:val="25"/>
        </w:rPr>
        <w:t>(a) – (g).</w:t>
      </w:r>
    </w:p>
    <w:p w14:paraId="23322E5E" w14:textId="46A5FC26" w:rsidR="00E14694" w:rsidRDefault="00E14694"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00595B6A">
        <w:rPr>
          <w:rFonts w:ascii="Century Schoolbook" w:eastAsia="Times New Roman" w:hAnsi="Century Schoolbook" w:cs="Times New Roman"/>
          <w:color w:val="000000"/>
          <w:sz w:val="25"/>
          <w:szCs w:val="25"/>
          <w:u w:val="single"/>
        </w:rPr>
        <w:t>PROVISION OF HEARING AIDS</w:t>
      </w:r>
      <w:r w:rsidRPr="007064DD">
        <w:rPr>
          <w:rFonts w:ascii="Century Schoolbook" w:eastAsia="Times New Roman" w:hAnsi="Century Schoolbook" w:cs="Times New Roman"/>
          <w:color w:val="000000"/>
          <w:sz w:val="25"/>
          <w:szCs w:val="25"/>
        </w:rPr>
        <w:t xml:space="preserve">. </w:t>
      </w:r>
      <w:r w:rsidR="00E746CD">
        <w:rPr>
          <w:rFonts w:ascii="Century Schoolbook" w:eastAsia="Times New Roman" w:hAnsi="Century Schoolbook" w:cs="Times New Roman"/>
          <w:color w:val="000000"/>
          <w:sz w:val="25"/>
          <w:szCs w:val="25"/>
        </w:rPr>
        <w:t>CDOC agrees to provide hearing aids to individuals in its custody in accordance with the following terms.</w:t>
      </w:r>
    </w:p>
    <w:p w14:paraId="37423933" w14:textId="5056B13C" w:rsidR="00507921" w:rsidRPr="00B57E05" w:rsidRDefault="009B7BD2"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lastRenderedPageBreak/>
        <w:t xml:space="preserve">CDOC </w:t>
      </w:r>
      <w:r w:rsidR="00405085">
        <w:rPr>
          <w:rFonts w:ascii="Century Schoolbook" w:eastAsia="Times New Roman" w:hAnsi="Century Schoolbook" w:cs="Times New Roman"/>
          <w:color w:val="000000"/>
          <w:sz w:val="25"/>
          <w:szCs w:val="25"/>
        </w:rPr>
        <w:t>shall</w:t>
      </w:r>
      <w:r>
        <w:rPr>
          <w:rFonts w:ascii="Century Schoolbook" w:eastAsia="Times New Roman" w:hAnsi="Century Schoolbook" w:cs="Times New Roman"/>
          <w:color w:val="000000"/>
          <w:sz w:val="25"/>
          <w:szCs w:val="25"/>
        </w:rPr>
        <w:t xml:space="preserve"> </w:t>
      </w:r>
      <w:r w:rsidR="00405085">
        <w:rPr>
          <w:rFonts w:ascii="Century Schoolbook" w:eastAsia="Times New Roman" w:hAnsi="Century Schoolbook" w:cs="Times New Roman"/>
          <w:color w:val="000000"/>
          <w:sz w:val="25"/>
          <w:szCs w:val="25"/>
        </w:rPr>
        <w:t>provide hearing aids to all individuals in its custody</w:t>
      </w:r>
      <w:r w:rsidR="000517C2">
        <w:rPr>
          <w:rFonts w:ascii="Century Schoolbook" w:eastAsia="Times New Roman" w:hAnsi="Century Schoolbook" w:cs="Times New Roman"/>
          <w:color w:val="000000"/>
          <w:sz w:val="25"/>
          <w:szCs w:val="25"/>
        </w:rPr>
        <w:t xml:space="preserve"> </w:t>
      </w:r>
      <w:r w:rsidR="00C45856">
        <w:rPr>
          <w:rFonts w:ascii="Century Schoolbook" w:eastAsia="Times New Roman" w:hAnsi="Century Schoolbook" w:cs="Times New Roman"/>
          <w:color w:val="000000"/>
          <w:sz w:val="25"/>
          <w:szCs w:val="25"/>
        </w:rPr>
        <w:t>who require hearing aids</w:t>
      </w:r>
      <w:r w:rsidR="000517C2">
        <w:rPr>
          <w:rFonts w:ascii="Century Schoolbook" w:eastAsia="Times New Roman" w:hAnsi="Century Schoolbook" w:cs="Times New Roman"/>
          <w:color w:val="000000"/>
          <w:sz w:val="25"/>
          <w:szCs w:val="25"/>
        </w:rPr>
        <w:t>,</w:t>
      </w:r>
      <w:r w:rsidR="002B3AA4">
        <w:rPr>
          <w:rFonts w:ascii="Century Schoolbook" w:eastAsia="Times New Roman" w:hAnsi="Century Schoolbook" w:cs="Times New Roman"/>
          <w:color w:val="000000"/>
          <w:sz w:val="25"/>
          <w:szCs w:val="25"/>
        </w:rPr>
        <w:t xml:space="preserve"> regardless of</w:t>
      </w:r>
      <w:r w:rsidR="000517C2">
        <w:rPr>
          <w:rFonts w:ascii="Century Schoolbook" w:eastAsia="Times New Roman" w:hAnsi="Century Schoolbook" w:cs="Times New Roman"/>
          <w:color w:val="000000"/>
          <w:sz w:val="25"/>
          <w:szCs w:val="25"/>
        </w:rPr>
        <w:t xml:space="preserve"> whether CDOC has previously provided those individuals with hearing aids</w:t>
      </w:r>
      <w:r w:rsidR="00895A41">
        <w:rPr>
          <w:rFonts w:ascii="Century Schoolbook" w:eastAsia="Times New Roman" w:hAnsi="Century Schoolbook" w:cs="Times New Roman"/>
          <w:color w:val="000000"/>
          <w:sz w:val="25"/>
          <w:szCs w:val="25"/>
        </w:rPr>
        <w:t xml:space="preserve">, </w:t>
      </w:r>
      <w:r w:rsidR="006311CE">
        <w:rPr>
          <w:rFonts w:ascii="Century Schoolbook" w:eastAsia="Times New Roman" w:hAnsi="Century Schoolbook" w:cs="Times New Roman"/>
          <w:color w:val="000000"/>
          <w:sz w:val="25"/>
          <w:szCs w:val="25"/>
        </w:rPr>
        <w:t>unless</w:t>
      </w:r>
      <w:r w:rsidR="00895A41">
        <w:rPr>
          <w:rFonts w:ascii="Century Schoolbook" w:eastAsia="Times New Roman" w:hAnsi="Century Schoolbook" w:cs="Times New Roman"/>
          <w:color w:val="000000"/>
          <w:sz w:val="25"/>
          <w:szCs w:val="25"/>
        </w:rPr>
        <w:t xml:space="preserve"> CDOC can demonstrate that </w:t>
      </w:r>
      <w:r w:rsidR="006311CE">
        <w:rPr>
          <w:rFonts w:ascii="Century Schoolbook" w:eastAsia="Times New Roman" w:hAnsi="Century Schoolbook" w:cs="Times New Roman"/>
          <w:color w:val="000000"/>
          <w:sz w:val="25"/>
          <w:szCs w:val="25"/>
        </w:rPr>
        <w:t xml:space="preserve">an individual in its custody </w:t>
      </w:r>
      <w:r w:rsidR="004B7219">
        <w:rPr>
          <w:rFonts w:ascii="Century Schoolbook" w:eastAsia="Times New Roman" w:hAnsi="Century Schoolbook" w:cs="Times New Roman"/>
          <w:color w:val="000000"/>
          <w:sz w:val="25"/>
          <w:szCs w:val="25"/>
        </w:rPr>
        <w:t>has previously lost or damaged their CDOC-issued hearing aids on at least two prior occasions.</w:t>
      </w:r>
    </w:p>
    <w:p w14:paraId="0F141AA0" w14:textId="43DAB898" w:rsidR="00B56344" w:rsidRDefault="00B57E0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permit individuals in its custody who </w:t>
      </w:r>
      <w:r w:rsidR="00184623">
        <w:rPr>
          <w:rFonts w:ascii="Century Schoolbook" w:eastAsia="Times New Roman" w:hAnsi="Century Schoolbook" w:cs="Times New Roman"/>
          <w:color w:val="000000"/>
          <w:sz w:val="25"/>
          <w:szCs w:val="25"/>
        </w:rPr>
        <w:t>require</w:t>
      </w:r>
      <w:r>
        <w:rPr>
          <w:rFonts w:ascii="Century Schoolbook" w:eastAsia="Times New Roman" w:hAnsi="Century Schoolbook" w:cs="Times New Roman"/>
          <w:color w:val="000000"/>
          <w:sz w:val="25"/>
          <w:szCs w:val="25"/>
        </w:rPr>
        <w:t xml:space="preserve"> hearing aids to </w:t>
      </w:r>
      <w:r w:rsidR="005E37E8">
        <w:rPr>
          <w:rFonts w:ascii="Century Schoolbook" w:eastAsia="Times New Roman" w:hAnsi="Century Schoolbook" w:cs="Times New Roman"/>
          <w:color w:val="000000"/>
          <w:sz w:val="25"/>
          <w:szCs w:val="25"/>
        </w:rPr>
        <w:t>possess a remote-control associated with their hearing aids.</w:t>
      </w:r>
    </w:p>
    <w:p w14:paraId="3CE86504" w14:textId="24DA99F7" w:rsidR="00E6692C" w:rsidRDefault="004B6B6E"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 xml:space="preserve">CDOC shall </w:t>
      </w:r>
      <w:r w:rsidR="00D63F12" w:rsidRPr="78EC5130">
        <w:rPr>
          <w:rFonts w:ascii="Century Schoolbook" w:eastAsia="Times New Roman" w:hAnsi="Century Schoolbook" w:cs="Times New Roman"/>
          <w:color w:val="000000" w:themeColor="text1"/>
          <w:sz w:val="25"/>
          <w:szCs w:val="25"/>
        </w:rPr>
        <w:t xml:space="preserve">permit individuals in its custody who </w:t>
      </w:r>
      <w:r w:rsidR="00184623" w:rsidRPr="78EC5130">
        <w:rPr>
          <w:rFonts w:ascii="Century Schoolbook" w:eastAsia="Times New Roman" w:hAnsi="Century Schoolbook" w:cs="Times New Roman"/>
          <w:color w:val="000000" w:themeColor="text1"/>
          <w:sz w:val="25"/>
          <w:szCs w:val="25"/>
        </w:rPr>
        <w:t>require</w:t>
      </w:r>
      <w:r w:rsidR="00D63F12" w:rsidRPr="78EC5130">
        <w:rPr>
          <w:rFonts w:ascii="Century Schoolbook" w:eastAsia="Times New Roman" w:hAnsi="Century Schoolbook" w:cs="Times New Roman"/>
          <w:color w:val="000000" w:themeColor="text1"/>
          <w:sz w:val="25"/>
          <w:szCs w:val="25"/>
        </w:rPr>
        <w:t xml:space="preserve"> hearing aids to exchange depleted hearing aid batteries for new ones </w:t>
      </w:r>
      <w:r w:rsidR="00116B5F" w:rsidRPr="78EC5130">
        <w:rPr>
          <w:rFonts w:ascii="Century Schoolbook" w:eastAsia="Times New Roman" w:hAnsi="Century Schoolbook" w:cs="Times New Roman"/>
          <w:color w:val="000000" w:themeColor="text1"/>
          <w:sz w:val="25"/>
          <w:szCs w:val="25"/>
        </w:rPr>
        <w:t>(</w:t>
      </w:r>
      <w:r w:rsidR="00240C3F" w:rsidRPr="78EC5130">
        <w:rPr>
          <w:rFonts w:ascii="Century Schoolbook" w:eastAsia="Times New Roman" w:hAnsi="Century Schoolbook" w:cs="Times New Roman"/>
          <w:color w:val="000000" w:themeColor="text1"/>
          <w:sz w:val="25"/>
          <w:szCs w:val="25"/>
        </w:rPr>
        <w:t>at no cost to the individual</w:t>
      </w:r>
      <w:r w:rsidR="00116B5F" w:rsidRPr="78EC5130">
        <w:rPr>
          <w:rFonts w:ascii="Century Schoolbook" w:eastAsia="Times New Roman" w:hAnsi="Century Schoolbook" w:cs="Times New Roman"/>
          <w:color w:val="000000" w:themeColor="text1"/>
          <w:sz w:val="25"/>
          <w:szCs w:val="25"/>
        </w:rPr>
        <w:t>)</w:t>
      </w:r>
      <w:r w:rsidR="00240C3F" w:rsidRPr="78EC5130">
        <w:rPr>
          <w:rFonts w:ascii="Century Schoolbook" w:eastAsia="Times New Roman" w:hAnsi="Century Schoolbook" w:cs="Times New Roman"/>
          <w:color w:val="000000" w:themeColor="text1"/>
          <w:sz w:val="25"/>
          <w:szCs w:val="25"/>
        </w:rPr>
        <w:t xml:space="preserve"> </w:t>
      </w:r>
      <w:r w:rsidR="00D63F12" w:rsidRPr="78EC5130">
        <w:rPr>
          <w:rFonts w:ascii="Century Schoolbook" w:eastAsia="Times New Roman" w:hAnsi="Century Schoolbook" w:cs="Times New Roman"/>
          <w:color w:val="000000" w:themeColor="text1"/>
          <w:sz w:val="25"/>
          <w:szCs w:val="25"/>
        </w:rPr>
        <w:t>during med line</w:t>
      </w:r>
      <w:r w:rsidR="00BE5CD0">
        <w:rPr>
          <w:rFonts w:ascii="Century Schoolbook" w:eastAsia="Times New Roman" w:hAnsi="Century Schoolbook" w:cs="Times New Roman"/>
          <w:color w:val="000000" w:themeColor="text1"/>
          <w:sz w:val="25"/>
          <w:szCs w:val="25"/>
        </w:rPr>
        <w:t>, which occurs twice daily</w:t>
      </w:r>
      <w:r w:rsidR="00AF0913" w:rsidRPr="78EC5130">
        <w:rPr>
          <w:rFonts w:ascii="Century Schoolbook" w:eastAsia="Times New Roman" w:hAnsi="Century Schoolbook" w:cs="Times New Roman"/>
          <w:color w:val="000000" w:themeColor="text1"/>
          <w:sz w:val="25"/>
          <w:szCs w:val="25"/>
        </w:rPr>
        <w:t xml:space="preserve">.  If an individual who </w:t>
      </w:r>
      <w:r w:rsidR="00184623" w:rsidRPr="78EC5130">
        <w:rPr>
          <w:rFonts w:ascii="Century Schoolbook" w:eastAsia="Times New Roman" w:hAnsi="Century Schoolbook" w:cs="Times New Roman"/>
          <w:color w:val="000000" w:themeColor="text1"/>
          <w:sz w:val="25"/>
          <w:szCs w:val="25"/>
        </w:rPr>
        <w:t>requires</w:t>
      </w:r>
      <w:r w:rsidR="00AF0913" w:rsidRPr="78EC5130">
        <w:rPr>
          <w:rFonts w:ascii="Century Schoolbook" w:eastAsia="Times New Roman" w:hAnsi="Century Schoolbook" w:cs="Times New Roman"/>
          <w:color w:val="000000" w:themeColor="text1"/>
          <w:sz w:val="25"/>
          <w:szCs w:val="25"/>
        </w:rPr>
        <w:t xml:space="preserve"> hearing aids needs to replace a battery at another time, they may request a replacement from </w:t>
      </w:r>
      <w:r w:rsidR="00F43493" w:rsidRPr="78EC5130">
        <w:rPr>
          <w:rFonts w:ascii="Century Schoolbook" w:eastAsia="Times New Roman" w:hAnsi="Century Schoolbook" w:cs="Times New Roman"/>
          <w:color w:val="000000" w:themeColor="text1"/>
          <w:sz w:val="25"/>
          <w:szCs w:val="25"/>
        </w:rPr>
        <w:t xml:space="preserve">CDOC staff members assigned to their housing unit, who </w:t>
      </w:r>
      <w:r w:rsidR="00692A40">
        <w:rPr>
          <w:rFonts w:ascii="Century Schoolbook" w:eastAsia="Times New Roman" w:hAnsi="Century Schoolbook" w:cs="Times New Roman"/>
          <w:color w:val="000000" w:themeColor="text1"/>
          <w:sz w:val="25"/>
          <w:szCs w:val="25"/>
        </w:rPr>
        <w:t xml:space="preserve">will </w:t>
      </w:r>
      <w:r w:rsidR="00F43493" w:rsidRPr="78EC5130">
        <w:rPr>
          <w:rFonts w:ascii="Century Schoolbook" w:eastAsia="Times New Roman" w:hAnsi="Century Schoolbook" w:cs="Times New Roman"/>
          <w:color w:val="000000" w:themeColor="text1"/>
          <w:sz w:val="25"/>
          <w:szCs w:val="25"/>
        </w:rPr>
        <w:t xml:space="preserve">provide a replacement as soon as </w:t>
      </w:r>
      <w:r w:rsidR="0E197D8D" w:rsidRPr="78EC5130">
        <w:rPr>
          <w:rFonts w:ascii="Century Schoolbook" w:eastAsia="Times New Roman" w:hAnsi="Century Schoolbook" w:cs="Times New Roman"/>
          <w:color w:val="000000" w:themeColor="text1"/>
          <w:sz w:val="25"/>
          <w:szCs w:val="25"/>
        </w:rPr>
        <w:t>possible</w:t>
      </w:r>
      <w:r w:rsidR="005343B1" w:rsidRPr="78EC5130">
        <w:rPr>
          <w:rFonts w:ascii="Century Schoolbook" w:eastAsia="Times New Roman" w:hAnsi="Century Schoolbook" w:cs="Times New Roman"/>
          <w:color w:val="000000" w:themeColor="text1"/>
          <w:sz w:val="25"/>
          <w:szCs w:val="25"/>
        </w:rPr>
        <w:t>.</w:t>
      </w:r>
    </w:p>
    <w:p w14:paraId="50FAB241" w14:textId="413C823C" w:rsidR="008C36CD" w:rsidRDefault="0059419E"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will </w:t>
      </w:r>
      <w:r w:rsidR="00CA3C88">
        <w:rPr>
          <w:rFonts w:ascii="Century Schoolbook" w:eastAsia="Times New Roman" w:hAnsi="Century Schoolbook" w:cs="Times New Roman"/>
          <w:color w:val="000000"/>
          <w:sz w:val="25"/>
          <w:szCs w:val="25"/>
        </w:rPr>
        <w:t xml:space="preserve">make good faith efforts to </w:t>
      </w:r>
      <w:r>
        <w:rPr>
          <w:rFonts w:ascii="Century Schoolbook" w:eastAsia="Times New Roman" w:hAnsi="Century Schoolbook" w:cs="Times New Roman"/>
          <w:color w:val="000000"/>
          <w:sz w:val="25"/>
          <w:szCs w:val="25"/>
        </w:rPr>
        <w:t xml:space="preserve">ensure that batteries for all types of hearing aids in use by individuals housed at </w:t>
      </w:r>
      <w:r w:rsidR="00CA3C88">
        <w:rPr>
          <w:rFonts w:ascii="Century Schoolbook" w:eastAsia="Times New Roman" w:hAnsi="Century Schoolbook" w:cs="Times New Roman"/>
          <w:color w:val="000000"/>
          <w:sz w:val="25"/>
          <w:szCs w:val="25"/>
        </w:rPr>
        <w:t xml:space="preserve">a given facility are </w:t>
      </w:r>
      <w:r w:rsidR="001018AF">
        <w:rPr>
          <w:rFonts w:ascii="Century Schoolbook" w:eastAsia="Times New Roman" w:hAnsi="Century Schoolbook" w:cs="Times New Roman"/>
          <w:color w:val="000000"/>
          <w:sz w:val="25"/>
          <w:szCs w:val="25"/>
        </w:rPr>
        <w:t xml:space="preserve">stocked and </w:t>
      </w:r>
      <w:r w:rsidR="00CA3C88">
        <w:rPr>
          <w:rFonts w:ascii="Century Schoolbook" w:eastAsia="Times New Roman" w:hAnsi="Century Schoolbook" w:cs="Times New Roman"/>
          <w:color w:val="000000"/>
          <w:sz w:val="25"/>
          <w:szCs w:val="25"/>
        </w:rPr>
        <w:t>available</w:t>
      </w:r>
      <w:r w:rsidR="001018AF">
        <w:rPr>
          <w:rFonts w:ascii="Century Schoolbook" w:eastAsia="Times New Roman" w:hAnsi="Century Schoolbook" w:cs="Times New Roman"/>
          <w:color w:val="000000"/>
          <w:sz w:val="25"/>
          <w:szCs w:val="25"/>
        </w:rPr>
        <w:t xml:space="preserve"> at all times.</w:t>
      </w:r>
    </w:p>
    <w:p w14:paraId="7ACBAB80" w14:textId="6127F875" w:rsidR="005E37E8" w:rsidRPr="005E37E8" w:rsidRDefault="005E37E8"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revise its policies to include and conform to the requirements of </w:t>
      </w:r>
      <w:r w:rsidR="008A4978">
        <w:rPr>
          <w:rFonts w:ascii="Century Schoolbook" w:eastAsia="Times New Roman" w:hAnsi="Century Schoolbook" w:cs="Times New Roman"/>
          <w:color w:val="000000"/>
          <w:sz w:val="25"/>
          <w:szCs w:val="25"/>
        </w:rPr>
        <w:t>§§ 3</w:t>
      </w:r>
      <w:r>
        <w:rPr>
          <w:rFonts w:ascii="Century Schoolbook" w:eastAsia="Times New Roman" w:hAnsi="Century Schoolbook" w:cs="Times New Roman"/>
          <w:color w:val="000000"/>
          <w:sz w:val="25"/>
          <w:szCs w:val="25"/>
        </w:rPr>
        <w:t>(a) – (</w:t>
      </w:r>
      <w:r w:rsidR="00882324">
        <w:rPr>
          <w:rFonts w:ascii="Century Schoolbook" w:eastAsia="Times New Roman" w:hAnsi="Century Schoolbook" w:cs="Times New Roman"/>
          <w:color w:val="000000"/>
          <w:sz w:val="25"/>
          <w:szCs w:val="25"/>
        </w:rPr>
        <w:t>d</w:t>
      </w:r>
      <w:r>
        <w:rPr>
          <w:rFonts w:ascii="Century Schoolbook" w:eastAsia="Times New Roman" w:hAnsi="Century Schoolbook" w:cs="Times New Roman"/>
          <w:color w:val="000000"/>
          <w:sz w:val="25"/>
          <w:szCs w:val="25"/>
        </w:rPr>
        <w:t>).</w:t>
      </w:r>
    </w:p>
    <w:p w14:paraId="74807D96" w14:textId="77777777" w:rsidR="00FB7F02" w:rsidRDefault="00B57E0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B57E05">
        <w:rPr>
          <w:rFonts w:ascii="Century Schoolbook" w:eastAsia="Times New Roman" w:hAnsi="Century Schoolbook" w:cs="Times New Roman"/>
          <w:color w:val="000000"/>
          <w:sz w:val="25"/>
          <w:szCs w:val="25"/>
        </w:rPr>
        <w:t>CDOC will make good faith efforts to amend its contracts with CHP to require</w:t>
      </w:r>
      <w:r w:rsidR="00FB7F02">
        <w:rPr>
          <w:rFonts w:ascii="Century Schoolbook" w:eastAsia="Times New Roman" w:hAnsi="Century Schoolbook" w:cs="Times New Roman"/>
          <w:color w:val="000000"/>
          <w:sz w:val="25"/>
          <w:szCs w:val="25"/>
        </w:rPr>
        <w:t>:</w:t>
      </w:r>
      <w:r w:rsidRPr="00B57E05">
        <w:rPr>
          <w:rFonts w:ascii="Century Schoolbook" w:eastAsia="Times New Roman" w:hAnsi="Century Schoolbook" w:cs="Times New Roman"/>
          <w:color w:val="000000"/>
          <w:sz w:val="25"/>
          <w:szCs w:val="25"/>
        </w:rPr>
        <w:t xml:space="preserve"> </w:t>
      </w:r>
    </w:p>
    <w:p w14:paraId="27303C15" w14:textId="00C0D247" w:rsidR="00B57E05" w:rsidRPr="00B57E05" w:rsidRDefault="00B57E05"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B57E05">
        <w:rPr>
          <w:rFonts w:ascii="Century Schoolbook" w:eastAsia="Times New Roman" w:hAnsi="Century Schoolbook" w:cs="Times New Roman"/>
          <w:color w:val="000000"/>
          <w:sz w:val="25"/>
          <w:szCs w:val="25"/>
        </w:rPr>
        <w:t>that individuals in its custody who</w:t>
      </w:r>
      <w:r w:rsidR="003626DF">
        <w:rPr>
          <w:rFonts w:ascii="Century Schoolbook" w:eastAsia="Times New Roman" w:hAnsi="Century Schoolbook" w:cs="Times New Roman"/>
          <w:color w:val="000000"/>
          <w:sz w:val="25"/>
          <w:szCs w:val="25"/>
        </w:rPr>
        <w:t xml:space="preserve"> are provided with new</w:t>
      </w:r>
      <w:r w:rsidRPr="00B57E05">
        <w:rPr>
          <w:rFonts w:ascii="Century Schoolbook" w:eastAsia="Times New Roman" w:hAnsi="Century Schoolbook" w:cs="Times New Roman"/>
          <w:color w:val="000000"/>
          <w:sz w:val="25"/>
          <w:szCs w:val="25"/>
        </w:rPr>
        <w:t xml:space="preserve"> hearing aids receive at least one in-person follow-up appointment with an audiologist no more than six months after</w:t>
      </w:r>
      <w:r w:rsidR="003626DF">
        <w:rPr>
          <w:rFonts w:ascii="Century Schoolbook" w:eastAsia="Times New Roman" w:hAnsi="Century Schoolbook" w:cs="Times New Roman"/>
          <w:color w:val="000000"/>
          <w:sz w:val="25"/>
          <w:szCs w:val="25"/>
        </w:rPr>
        <w:t xml:space="preserve"> their receipt</w:t>
      </w:r>
      <w:r w:rsidRPr="00B57E05">
        <w:rPr>
          <w:rFonts w:ascii="Century Schoolbook" w:eastAsia="Times New Roman" w:hAnsi="Century Schoolbook" w:cs="Times New Roman"/>
          <w:color w:val="000000"/>
          <w:sz w:val="25"/>
          <w:szCs w:val="25"/>
        </w:rPr>
        <w:t xml:space="preserve"> of new hearing aid</w:t>
      </w:r>
      <w:r w:rsidR="003626DF">
        <w:rPr>
          <w:rFonts w:ascii="Century Schoolbook" w:eastAsia="Times New Roman" w:hAnsi="Century Schoolbook" w:cs="Times New Roman"/>
          <w:color w:val="000000"/>
          <w:sz w:val="25"/>
          <w:szCs w:val="25"/>
        </w:rPr>
        <w:t>s</w:t>
      </w:r>
      <w:r w:rsidRPr="00B57E05">
        <w:rPr>
          <w:rFonts w:ascii="Century Schoolbook" w:eastAsia="Times New Roman" w:hAnsi="Century Schoolbook" w:cs="Times New Roman"/>
          <w:color w:val="000000"/>
          <w:sz w:val="25"/>
          <w:szCs w:val="25"/>
        </w:rPr>
        <w:t xml:space="preserve">.  </w:t>
      </w:r>
    </w:p>
    <w:p w14:paraId="3C2D562B" w14:textId="53FC448C" w:rsidR="003577CB" w:rsidRPr="005E5386" w:rsidRDefault="00B57E05" w:rsidP="00BE5CD0">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that individuals in its custody who </w:t>
      </w:r>
      <w:r w:rsidR="00184623">
        <w:rPr>
          <w:rFonts w:ascii="Century Schoolbook" w:eastAsia="Times New Roman" w:hAnsi="Century Schoolbook" w:cs="Times New Roman"/>
          <w:color w:val="000000"/>
          <w:sz w:val="25"/>
          <w:szCs w:val="25"/>
        </w:rPr>
        <w:t>require</w:t>
      </w:r>
      <w:r>
        <w:rPr>
          <w:rFonts w:ascii="Century Schoolbook" w:eastAsia="Times New Roman" w:hAnsi="Century Schoolbook" w:cs="Times New Roman"/>
          <w:color w:val="000000"/>
          <w:sz w:val="25"/>
          <w:szCs w:val="25"/>
        </w:rPr>
        <w:t xml:space="preserve"> hearing aids have annual re-evaluations </w:t>
      </w:r>
      <w:r w:rsidR="000D756A">
        <w:rPr>
          <w:rFonts w:ascii="Century Schoolbook" w:eastAsia="Times New Roman" w:hAnsi="Century Schoolbook" w:cs="Times New Roman"/>
          <w:color w:val="000000"/>
          <w:sz w:val="25"/>
          <w:szCs w:val="25"/>
        </w:rPr>
        <w:t>utilizing equipment</w:t>
      </w:r>
      <w:r w:rsidR="00CC037F">
        <w:rPr>
          <w:rFonts w:ascii="Century Schoolbook" w:eastAsia="Times New Roman" w:hAnsi="Century Schoolbook" w:cs="Times New Roman"/>
          <w:color w:val="000000"/>
          <w:sz w:val="25"/>
          <w:szCs w:val="25"/>
        </w:rPr>
        <w:t xml:space="preserve"> that meets the requirements set forth in the </w:t>
      </w:r>
      <w:r w:rsidR="00C9560E" w:rsidRPr="00C9560E">
        <w:rPr>
          <w:rFonts w:ascii="Century Schoolbook" w:eastAsia="Times New Roman" w:hAnsi="Century Schoolbook" w:cs="Times New Roman"/>
          <w:color w:val="000000"/>
          <w:sz w:val="25"/>
          <w:szCs w:val="25"/>
        </w:rPr>
        <w:t>American National Standards Institute</w:t>
      </w:r>
      <w:r w:rsidR="00C9560E">
        <w:rPr>
          <w:rFonts w:ascii="Century Schoolbook" w:eastAsia="Times New Roman" w:hAnsi="Century Schoolbook" w:cs="Times New Roman"/>
          <w:color w:val="000000"/>
          <w:sz w:val="25"/>
          <w:szCs w:val="25"/>
        </w:rPr>
        <w:t xml:space="preserve"> (ANSI) </w:t>
      </w:r>
      <w:r w:rsidR="00CC037F">
        <w:rPr>
          <w:rFonts w:ascii="Century Schoolbook" w:eastAsia="Times New Roman" w:hAnsi="Century Schoolbook" w:cs="Times New Roman"/>
          <w:color w:val="000000"/>
          <w:sz w:val="25"/>
          <w:szCs w:val="25"/>
        </w:rPr>
        <w:t xml:space="preserve">standard </w:t>
      </w:r>
      <w:r w:rsidR="00C9560E">
        <w:rPr>
          <w:rFonts w:ascii="Century Schoolbook" w:eastAsia="Times New Roman" w:hAnsi="Century Schoolbook" w:cs="Times New Roman"/>
          <w:color w:val="000000"/>
          <w:sz w:val="25"/>
          <w:szCs w:val="25"/>
        </w:rPr>
        <w:t>S3.6-2018</w:t>
      </w:r>
      <w:r w:rsidR="00636CC8">
        <w:rPr>
          <w:rFonts w:ascii="Century Schoolbook" w:eastAsia="Times New Roman" w:hAnsi="Century Schoolbook" w:cs="Times New Roman"/>
          <w:color w:val="000000"/>
          <w:sz w:val="25"/>
          <w:szCs w:val="25"/>
        </w:rPr>
        <w:t>,</w:t>
      </w:r>
      <w:r w:rsidR="00636CC8" w:rsidRPr="00636CC8">
        <w:rPr>
          <w:rFonts w:ascii="Century Schoolbook" w:eastAsia="Times New Roman" w:hAnsi="Century Schoolbook" w:cs="Times New Roman"/>
          <w:color w:val="000000"/>
          <w:sz w:val="25"/>
          <w:szCs w:val="25"/>
        </w:rPr>
        <w:t xml:space="preserve"> </w:t>
      </w:r>
      <w:r w:rsidR="00110142">
        <w:rPr>
          <w:rFonts w:ascii="Century Schoolbook" w:eastAsia="Times New Roman" w:hAnsi="Century Schoolbook" w:cs="Times New Roman"/>
          <w:color w:val="000000"/>
          <w:sz w:val="25"/>
          <w:szCs w:val="25"/>
        </w:rPr>
        <w:t xml:space="preserve">and </w:t>
      </w:r>
      <w:r w:rsidR="00AA1AE0">
        <w:rPr>
          <w:rFonts w:ascii="Century Schoolbook" w:eastAsia="Times New Roman" w:hAnsi="Century Schoolbook" w:cs="Times New Roman"/>
          <w:color w:val="000000"/>
          <w:sz w:val="25"/>
          <w:szCs w:val="25"/>
        </w:rPr>
        <w:t>that</w:t>
      </w:r>
      <w:r w:rsidR="00636CC8">
        <w:rPr>
          <w:rFonts w:ascii="Century Schoolbook" w:eastAsia="Times New Roman" w:hAnsi="Century Schoolbook" w:cs="Times New Roman"/>
          <w:color w:val="000000"/>
          <w:sz w:val="25"/>
          <w:szCs w:val="25"/>
        </w:rPr>
        <w:t xml:space="preserve"> testing will </w:t>
      </w:r>
      <w:r w:rsidR="00D834CD">
        <w:rPr>
          <w:rFonts w:ascii="Century Schoolbook" w:eastAsia="Times New Roman" w:hAnsi="Century Schoolbook" w:cs="Times New Roman"/>
          <w:color w:val="000000"/>
          <w:sz w:val="25"/>
          <w:szCs w:val="25"/>
        </w:rPr>
        <w:t xml:space="preserve">be </w:t>
      </w:r>
      <w:r w:rsidR="00636CC8">
        <w:rPr>
          <w:rFonts w:ascii="Century Schoolbook" w:eastAsia="Times New Roman" w:hAnsi="Century Schoolbook" w:cs="Times New Roman"/>
          <w:color w:val="000000"/>
          <w:sz w:val="25"/>
          <w:szCs w:val="25"/>
        </w:rPr>
        <w:t xml:space="preserve">conducted in an acoustic environment that will not </w:t>
      </w:r>
      <w:r w:rsidR="00636CC8" w:rsidRPr="007C5D5A">
        <w:rPr>
          <w:rFonts w:ascii="Century Schoolbook" w:eastAsia="Times New Roman" w:hAnsi="Century Schoolbook" w:cs="Times New Roman"/>
          <w:color w:val="000000"/>
          <w:sz w:val="25"/>
          <w:szCs w:val="25"/>
        </w:rPr>
        <w:t xml:space="preserve">adversely influence </w:t>
      </w:r>
      <w:r w:rsidR="00636CC8">
        <w:rPr>
          <w:rFonts w:ascii="Century Schoolbook" w:eastAsia="Times New Roman" w:hAnsi="Century Schoolbook" w:cs="Times New Roman"/>
          <w:color w:val="000000"/>
          <w:sz w:val="25"/>
          <w:szCs w:val="25"/>
        </w:rPr>
        <w:t>the measurement of auditory</w:t>
      </w:r>
      <w:r w:rsidR="00636CC8" w:rsidRPr="007C5D5A">
        <w:rPr>
          <w:rFonts w:ascii="Century Schoolbook" w:eastAsia="Times New Roman" w:hAnsi="Century Schoolbook" w:cs="Times New Roman"/>
          <w:color w:val="000000"/>
          <w:sz w:val="25"/>
          <w:szCs w:val="25"/>
        </w:rPr>
        <w:t xml:space="preserve"> thresholds</w:t>
      </w:r>
      <w:r w:rsidR="00636CC8">
        <w:rPr>
          <w:rFonts w:ascii="Century Schoolbook" w:eastAsia="Times New Roman" w:hAnsi="Century Schoolbook" w:cs="Times New Roman"/>
          <w:color w:val="000000"/>
          <w:sz w:val="25"/>
          <w:szCs w:val="25"/>
        </w:rPr>
        <w:t>.</w:t>
      </w:r>
      <w:r w:rsidR="00D818B2">
        <w:rPr>
          <w:rFonts w:ascii="Century Schoolbook" w:eastAsia="Times New Roman" w:hAnsi="Century Schoolbook" w:cs="Times New Roman"/>
          <w:color w:val="000000"/>
          <w:sz w:val="25"/>
          <w:szCs w:val="25"/>
        </w:rPr>
        <w:t xml:space="preserve"> </w:t>
      </w:r>
      <w:r w:rsidR="00185025">
        <w:rPr>
          <w:rFonts w:ascii="Century Schoolbook" w:eastAsia="Times New Roman" w:hAnsi="Century Schoolbook" w:cs="Times New Roman"/>
          <w:color w:val="000000"/>
          <w:sz w:val="25"/>
          <w:szCs w:val="25"/>
        </w:rPr>
        <w:t xml:space="preserve">If there is a </w:t>
      </w:r>
      <w:r w:rsidR="007B191E">
        <w:rPr>
          <w:rFonts w:ascii="Century Schoolbook" w:eastAsia="Times New Roman" w:hAnsi="Century Schoolbook" w:cs="Times New Roman"/>
          <w:color w:val="000000"/>
          <w:sz w:val="25"/>
          <w:szCs w:val="25"/>
        </w:rPr>
        <w:t xml:space="preserve">hearing </w:t>
      </w:r>
      <w:r w:rsidR="00185025">
        <w:rPr>
          <w:rFonts w:ascii="Century Schoolbook" w:eastAsia="Times New Roman" w:hAnsi="Century Schoolbook" w:cs="Times New Roman"/>
          <w:color w:val="000000"/>
          <w:sz w:val="25"/>
          <w:szCs w:val="25"/>
        </w:rPr>
        <w:t xml:space="preserve">threshold </w:t>
      </w:r>
      <w:r w:rsidR="00185025">
        <w:rPr>
          <w:rFonts w:ascii="Century Schoolbook" w:eastAsia="Times New Roman" w:hAnsi="Century Schoolbook" w:cs="Times New Roman"/>
          <w:color w:val="000000"/>
          <w:sz w:val="25"/>
          <w:szCs w:val="25"/>
        </w:rPr>
        <w:lastRenderedPageBreak/>
        <w:t>shift of 10 dB</w:t>
      </w:r>
      <w:r w:rsidR="00AE2A00">
        <w:rPr>
          <w:rFonts w:ascii="Century Schoolbook" w:eastAsia="Times New Roman" w:hAnsi="Century Schoolbook" w:cs="Times New Roman"/>
          <w:color w:val="000000"/>
          <w:sz w:val="25"/>
          <w:szCs w:val="25"/>
        </w:rPr>
        <w:t xml:space="preserve"> or more</w:t>
      </w:r>
      <w:r w:rsidR="00185025">
        <w:rPr>
          <w:rFonts w:ascii="Century Schoolbook" w:eastAsia="Times New Roman" w:hAnsi="Century Schoolbook" w:cs="Times New Roman"/>
          <w:color w:val="000000"/>
          <w:sz w:val="25"/>
          <w:szCs w:val="25"/>
        </w:rPr>
        <w:t xml:space="preserve"> across any </w:t>
      </w:r>
      <w:r w:rsidR="007B191E">
        <w:rPr>
          <w:rFonts w:ascii="Century Schoolbook" w:eastAsia="Times New Roman" w:hAnsi="Century Schoolbook" w:cs="Times New Roman"/>
          <w:color w:val="000000"/>
          <w:sz w:val="25"/>
          <w:szCs w:val="25"/>
        </w:rPr>
        <w:t xml:space="preserve">tested </w:t>
      </w:r>
      <w:r w:rsidR="00185025">
        <w:rPr>
          <w:rFonts w:ascii="Century Schoolbook" w:eastAsia="Times New Roman" w:hAnsi="Century Schoolbook" w:cs="Times New Roman"/>
          <w:color w:val="000000"/>
          <w:sz w:val="25"/>
          <w:szCs w:val="25"/>
        </w:rPr>
        <w:t xml:space="preserve">frequency, the individual will be referred to an audiologist. </w:t>
      </w:r>
    </w:p>
    <w:p w14:paraId="67BAE23F" w14:textId="3875A500" w:rsidR="00174223" w:rsidRPr="00174223" w:rsidRDefault="00F36E50" w:rsidP="00174223">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that individuals in its custody who require hearing aids</w:t>
      </w:r>
      <w:r w:rsidR="00174223" w:rsidRPr="00174223">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have</w:t>
      </w:r>
      <w:r w:rsidR="00174223" w:rsidRPr="00174223">
        <w:rPr>
          <w:rFonts w:ascii="Century Schoolbook" w:eastAsia="Times New Roman" w:hAnsi="Century Schoolbook" w:cs="Times New Roman"/>
          <w:color w:val="000000"/>
          <w:sz w:val="25"/>
          <w:szCs w:val="25"/>
        </w:rPr>
        <w:t xml:space="preserve"> annual hearing aid assessments</w:t>
      </w:r>
      <w:r w:rsidR="00F672CB">
        <w:rPr>
          <w:rFonts w:ascii="Century Schoolbook" w:eastAsia="Times New Roman" w:hAnsi="Century Schoolbook" w:cs="Times New Roman"/>
          <w:color w:val="000000"/>
          <w:sz w:val="25"/>
          <w:szCs w:val="25"/>
        </w:rPr>
        <w:t xml:space="preserve"> that shall</w:t>
      </w:r>
      <w:r w:rsidR="005858E4">
        <w:rPr>
          <w:rFonts w:ascii="Century Schoolbook" w:eastAsia="Times New Roman" w:hAnsi="Century Schoolbook" w:cs="Times New Roman"/>
          <w:color w:val="000000"/>
          <w:sz w:val="25"/>
          <w:szCs w:val="25"/>
        </w:rPr>
        <w:t xml:space="preserve"> be </w:t>
      </w:r>
      <w:r w:rsidR="00174223" w:rsidRPr="00174223">
        <w:rPr>
          <w:rFonts w:ascii="Century Schoolbook" w:eastAsia="Times New Roman" w:hAnsi="Century Schoolbook" w:cs="Times New Roman"/>
          <w:color w:val="000000"/>
          <w:sz w:val="25"/>
          <w:szCs w:val="25"/>
        </w:rPr>
        <w:t>conducted by a clinical</w:t>
      </w:r>
      <w:r w:rsidR="005E07FD">
        <w:rPr>
          <w:rFonts w:ascii="Century Schoolbook" w:eastAsia="Times New Roman" w:hAnsi="Century Schoolbook" w:cs="Times New Roman"/>
          <w:color w:val="000000"/>
          <w:sz w:val="25"/>
          <w:szCs w:val="25"/>
        </w:rPr>
        <w:t xml:space="preserve"> nursing</w:t>
      </w:r>
      <w:r w:rsidR="00174223" w:rsidRPr="00174223">
        <w:rPr>
          <w:rFonts w:ascii="Century Schoolbook" w:eastAsia="Times New Roman" w:hAnsi="Century Schoolbook" w:cs="Times New Roman"/>
          <w:color w:val="000000"/>
          <w:sz w:val="25"/>
          <w:szCs w:val="25"/>
        </w:rPr>
        <w:t xml:space="preserve"> staff member</w:t>
      </w:r>
      <w:r w:rsidR="002F593E">
        <w:rPr>
          <w:rFonts w:ascii="Century Schoolbook" w:eastAsia="Times New Roman" w:hAnsi="Century Schoolbook" w:cs="Times New Roman"/>
          <w:color w:val="000000"/>
          <w:sz w:val="25"/>
          <w:szCs w:val="25"/>
        </w:rPr>
        <w:t xml:space="preserve"> trained to conduct such assessments</w:t>
      </w:r>
      <w:r w:rsidR="007D3AD8">
        <w:rPr>
          <w:rFonts w:ascii="Century Schoolbook" w:eastAsia="Times New Roman" w:hAnsi="Century Schoolbook" w:cs="Times New Roman"/>
          <w:color w:val="000000"/>
          <w:sz w:val="25"/>
          <w:szCs w:val="25"/>
        </w:rPr>
        <w:t xml:space="preserve"> by an audiologist and are provided </w:t>
      </w:r>
      <w:r w:rsidR="007D3AD8" w:rsidRPr="007D3AD8">
        <w:rPr>
          <w:rFonts w:ascii="Century Schoolbook" w:eastAsia="Times New Roman" w:hAnsi="Century Schoolbook" w:cs="Times New Roman"/>
          <w:color w:val="000000"/>
          <w:sz w:val="25"/>
          <w:szCs w:val="25"/>
        </w:rPr>
        <w:t xml:space="preserve">what the audiologist, in their professional opinion, </w:t>
      </w:r>
      <w:r w:rsidR="007D3AD8">
        <w:rPr>
          <w:rFonts w:ascii="Century Schoolbook" w:eastAsia="Times New Roman" w:hAnsi="Century Schoolbook" w:cs="Times New Roman"/>
          <w:color w:val="000000"/>
          <w:sz w:val="25"/>
          <w:szCs w:val="25"/>
        </w:rPr>
        <w:t xml:space="preserve">believes </w:t>
      </w:r>
      <w:r w:rsidR="007D3AD8" w:rsidRPr="007D3AD8">
        <w:rPr>
          <w:rFonts w:ascii="Century Schoolbook" w:eastAsia="Times New Roman" w:hAnsi="Century Schoolbook" w:cs="Times New Roman"/>
          <w:color w:val="000000"/>
          <w:sz w:val="25"/>
          <w:szCs w:val="25"/>
        </w:rPr>
        <w:t>is adequate supervision</w:t>
      </w:r>
      <w:r w:rsidR="005E07FD">
        <w:rPr>
          <w:rFonts w:ascii="Century Schoolbook" w:eastAsia="Times New Roman" w:hAnsi="Century Schoolbook" w:cs="Times New Roman"/>
          <w:color w:val="000000"/>
          <w:sz w:val="25"/>
          <w:szCs w:val="25"/>
        </w:rPr>
        <w:t>.</w:t>
      </w:r>
      <w:r>
        <w:rPr>
          <w:rFonts w:ascii="Century Schoolbook" w:eastAsia="Times New Roman" w:hAnsi="Century Schoolbook" w:cs="Times New Roman"/>
          <w:color w:val="000000"/>
          <w:sz w:val="25"/>
          <w:szCs w:val="25"/>
        </w:rPr>
        <w:t xml:space="preserve"> </w:t>
      </w:r>
      <w:r w:rsidR="000E7A34">
        <w:rPr>
          <w:rFonts w:ascii="Century Schoolbook" w:eastAsia="Times New Roman" w:hAnsi="Century Schoolbook" w:cs="Times New Roman"/>
          <w:color w:val="000000"/>
          <w:sz w:val="25"/>
          <w:szCs w:val="25"/>
        </w:rPr>
        <w:t xml:space="preserve">This trained clinical staff member will provide hearing aid assessments in accordance with </w:t>
      </w:r>
      <w:r w:rsidR="00962C3A">
        <w:rPr>
          <w:rFonts w:ascii="Century Schoolbook" w:eastAsia="Times New Roman" w:hAnsi="Century Schoolbook" w:cs="Times New Roman"/>
          <w:color w:val="000000"/>
          <w:sz w:val="25"/>
          <w:szCs w:val="25"/>
        </w:rPr>
        <w:t xml:space="preserve">the procedure set forth in </w:t>
      </w:r>
      <w:r w:rsidR="00A31FCA">
        <w:rPr>
          <w:rFonts w:ascii="Century Schoolbook" w:eastAsia="Times New Roman" w:hAnsi="Century Schoolbook" w:cs="Times New Roman"/>
          <w:color w:val="000000"/>
          <w:sz w:val="25"/>
          <w:szCs w:val="25"/>
        </w:rPr>
        <w:t>Exhibi</w:t>
      </w:r>
      <w:r w:rsidR="00962C3A">
        <w:rPr>
          <w:rFonts w:ascii="Century Schoolbook" w:eastAsia="Times New Roman" w:hAnsi="Century Schoolbook" w:cs="Times New Roman"/>
          <w:color w:val="000000"/>
          <w:sz w:val="25"/>
          <w:szCs w:val="25"/>
        </w:rPr>
        <w:t xml:space="preserve">t </w:t>
      </w:r>
      <w:r w:rsidR="003601E0">
        <w:rPr>
          <w:rFonts w:ascii="Century Schoolbook" w:eastAsia="Times New Roman" w:hAnsi="Century Schoolbook" w:cs="Times New Roman"/>
          <w:color w:val="000000"/>
          <w:sz w:val="25"/>
          <w:szCs w:val="25"/>
        </w:rPr>
        <w:t>B</w:t>
      </w:r>
      <w:r w:rsidR="00312898">
        <w:rPr>
          <w:rFonts w:ascii="Century Schoolbook" w:eastAsia="Times New Roman" w:hAnsi="Century Schoolbook" w:cs="Times New Roman"/>
          <w:color w:val="000000"/>
          <w:sz w:val="25"/>
          <w:szCs w:val="25"/>
        </w:rPr>
        <w:t>.</w:t>
      </w:r>
    </w:p>
    <w:p w14:paraId="6FBD1537" w14:textId="3FAD488E" w:rsidR="00B247F7" w:rsidRDefault="00B247F7"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that individuals in its custody who </w:t>
      </w:r>
      <w:r w:rsidR="000175AF">
        <w:rPr>
          <w:rFonts w:ascii="Century Schoolbook" w:eastAsia="Times New Roman" w:hAnsi="Century Schoolbook" w:cs="Times New Roman"/>
          <w:color w:val="000000"/>
          <w:sz w:val="25"/>
          <w:szCs w:val="25"/>
        </w:rPr>
        <w:t>require</w:t>
      </w:r>
      <w:r>
        <w:rPr>
          <w:rFonts w:ascii="Century Schoolbook" w:eastAsia="Times New Roman" w:hAnsi="Century Schoolbook" w:cs="Times New Roman"/>
          <w:color w:val="000000"/>
          <w:sz w:val="25"/>
          <w:szCs w:val="25"/>
        </w:rPr>
        <w:t xml:space="preserve"> hearing aids receive </w:t>
      </w:r>
      <w:r w:rsidR="00532BDA">
        <w:rPr>
          <w:rFonts w:ascii="Century Schoolbook" w:eastAsia="Times New Roman" w:hAnsi="Century Schoolbook" w:cs="Times New Roman"/>
          <w:color w:val="000000"/>
          <w:sz w:val="25"/>
          <w:szCs w:val="25"/>
        </w:rPr>
        <w:t>loaner hearing aids</w:t>
      </w:r>
      <w:r w:rsidR="00E161DB">
        <w:rPr>
          <w:rFonts w:ascii="Century Schoolbook" w:eastAsia="Times New Roman" w:hAnsi="Century Schoolbook" w:cs="Times New Roman"/>
          <w:color w:val="000000"/>
          <w:sz w:val="25"/>
          <w:szCs w:val="25"/>
        </w:rPr>
        <w:t xml:space="preserve"> </w:t>
      </w:r>
      <w:r w:rsidR="00A74BBE">
        <w:rPr>
          <w:rFonts w:ascii="Century Schoolbook" w:eastAsia="Times New Roman" w:hAnsi="Century Schoolbook" w:cs="Times New Roman"/>
          <w:color w:val="000000"/>
          <w:sz w:val="25"/>
          <w:szCs w:val="25"/>
        </w:rPr>
        <w:t xml:space="preserve">within ten days at no cost to the individual </w:t>
      </w:r>
      <w:r w:rsidR="00E161DB">
        <w:rPr>
          <w:rFonts w:ascii="Century Schoolbook" w:eastAsia="Times New Roman" w:hAnsi="Century Schoolbook" w:cs="Times New Roman"/>
          <w:color w:val="000000"/>
          <w:sz w:val="25"/>
          <w:szCs w:val="25"/>
        </w:rPr>
        <w:t xml:space="preserve">from </w:t>
      </w:r>
      <w:r w:rsidR="000714B4">
        <w:rPr>
          <w:rFonts w:ascii="Century Schoolbook" w:eastAsia="Times New Roman" w:hAnsi="Century Schoolbook" w:cs="Times New Roman"/>
          <w:color w:val="000000"/>
          <w:sz w:val="25"/>
          <w:szCs w:val="25"/>
        </w:rPr>
        <w:t>an audiologist</w:t>
      </w:r>
      <w:r w:rsidR="00EA3C67">
        <w:rPr>
          <w:rFonts w:ascii="Century Schoolbook" w:eastAsia="Times New Roman" w:hAnsi="Century Schoolbook" w:cs="Times New Roman"/>
          <w:color w:val="000000"/>
          <w:sz w:val="25"/>
          <w:szCs w:val="25"/>
        </w:rPr>
        <w:t xml:space="preserve"> while their hearing aids are repaired, calibrated, or replaced.  </w:t>
      </w:r>
      <w:r w:rsidR="002E59DE">
        <w:rPr>
          <w:rFonts w:ascii="Century Schoolbook" w:eastAsia="Times New Roman" w:hAnsi="Century Schoolbook" w:cs="Times New Roman"/>
          <w:color w:val="000000"/>
          <w:sz w:val="25"/>
          <w:szCs w:val="25"/>
        </w:rPr>
        <w:t xml:space="preserve"> </w:t>
      </w:r>
    </w:p>
    <w:p w14:paraId="1069F19F" w14:textId="6E9A9153" w:rsidR="00112924" w:rsidRDefault="00112924"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that when individuals in its custody are determined by an audiologist to require hearing aids pursuant to </w:t>
      </w:r>
      <w:r w:rsidR="008A4978">
        <w:rPr>
          <w:rFonts w:ascii="Century Schoolbook" w:eastAsia="Times New Roman" w:hAnsi="Century Schoolbook" w:cs="Times New Roman"/>
          <w:color w:val="000000"/>
          <w:sz w:val="25"/>
          <w:szCs w:val="25"/>
        </w:rPr>
        <w:t>§</w:t>
      </w:r>
      <w:r w:rsidR="00CB3802">
        <w:rPr>
          <w:rFonts w:ascii="Century Schoolbook" w:eastAsia="Times New Roman" w:hAnsi="Century Schoolbook" w:cs="Times New Roman"/>
          <w:color w:val="000000"/>
          <w:sz w:val="25"/>
          <w:szCs w:val="25"/>
        </w:rPr>
        <w:t xml:space="preserve"> 2(</w:t>
      </w:r>
      <w:r w:rsidR="00713AF9">
        <w:rPr>
          <w:rFonts w:ascii="Century Schoolbook" w:eastAsia="Times New Roman" w:hAnsi="Century Schoolbook" w:cs="Times New Roman"/>
          <w:color w:val="000000"/>
          <w:sz w:val="25"/>
          <w:szCs w:val="25"/>
        </w:rPr>
        <w:t>f</w:t>
      </w:r>
      <w:r w:rsidR="00CB3802">
        <w:rPr>
          <w:rFonts w:ascii="Century Schoolbook" w:eastAsia="Times New Roman" w:hAnsi="Century Schoolbook" w:cs="Times New Roman"/>
          <w:color w:val="000000"/>
          <w:sz w:val="25"/>
          <w:szCs w:val="25"/>
        </w:rPr>
        <w:t>) of this Agreement</w:t>
      </w:r>
      <w:r w:rsidR="005B5F82">
        <w:rPr>
          <w:rFonts w:ascii="Century Schoolbook" w:eastAsia="Times New Roman" w:hAnsi="Century Schoolbook" w:cs="Times New Roman"/>
          <w:color w:val="000000"/>
          <w:sz w:val="25"/>
          <w:szCs w:val="25"/>
        </w:rPr>
        <w:t xml:space="preserve">, the individual receives the required hearing aids </w:t>
      </w:r>
      <w:r w:rsidR="008D007A">
        <w:rPr>
          <w:rFonts w:ascii="Century Schoolbook" w:eastAsia="Times New Roman" w:hAnsi="Century Schoolbook" w:cs="Times New Roman"/>
          <w:color w:val="000000"/>
          <w:sz w:val="25"/>
          <w:szCs w:val="25"/>
        </w:rPr>
        <w:t>within sixty</w:t>
      </w:r>
      <w:r w:rsidR="00D754A4">
        <w:rPr>
          <w:rFonts w:ascii="Century Schoolbook" w:eastAsia="Times New Roman" w:hAnsi="Century Schoolbook" w:cs="Times New Roman"/>
          <w:color w:val="000000"/>
          <w:sz w:val="25"/>
          <w:szCs w:val="25"/>
        </w:rPr>
        <w:t xml:space="preserve"> (60)</w:t>
      </w:r>
      <w:r w:rsidR="008D007A">
        <w:rPr>
          <w:rFonts w:ascii="Century Schoolbook" w:eastAsia="Times New Roman" w:hAnsi="Century Schoolbook" w:cs="Times New Roman"/>
          <w:color w:val="000000"/>
          <w:sz w:val="25"/>
          <w:szCs w:val="25"/>
        </w:rPr>
        <w:t xml:space="preserve"> days of that determination.</w:t>
      </w:r>
    </w:p>
    <w:p w14:paraId="5A00E6D0" w14:textId="7282D69D" w:rsidR="008D007A" w:rsidRDefault="008D007A"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that </w:t>
      </w:r>
      <w:r w:rsidR="005F1763">
        <w:rPr>
          <w:rFonts w:ascii="Century Schoolbook" w:eastAsia="Times New Roman" w:hAnsi="Century Schoolbook" w:cs="Times New Roman"/>
          <w:color w:val="000000"/>
          <w:sz w:val="25"/>
          <w:szCs w:val="25"/>
        </w:rPr>
        <w:t xml:space="preserve">repairs or calibration of hearing aids </w:t>
      </w:r>
      <w:r w:rsidR="002316AA">
        <w:rPr>
          <w:rFonts w:ascii="Century Schoolbook" w:eastAsia="Times New Roman" w:hAnsi="Century Schoolbook" w:cs="Times New Roman"/>
          <w:color w:val="000000"/>
          <w:sz w:val="25"/>
          <w:szCs w:val="25"/>
        </w:rPr>
        <w:t>take place within</w:t>
      </w:r>
      <w:r w:rsidR="00D754A4">
        <w:rPr>
          <w:rFonts w:ascii="Century Schoolbook" w:eastAsia="Times New Roman" w:hAnsi="Century Schoolbook" w:cs="Times New Roman"/>
          <w:color w:val="000000"/>
          <w:sz w:val="25"/>
          <w:szCs w:val="25"/>
        </w:rPr>
        <w:t xml:space="preserve"> </w:t>
      </w:r>
      <w:r w:rsidR="002D4594">
        <w:rPr>
          <w:rFonts w:ascii="Century Schoolbook" w:eastAsia="Times New Roman" w:hAnsi="Century Schoolbook" w:cs="Times New Roman"/>
          <w:color w:val="000000"/>
          <w:sz w:val="25"/>
          <w:szCs w:val="25"/>
        </w:rPr>
        <w:t>sixty</w:t>
      </w:r>
      <w:r w:rsidR="002316AA">
        <w:rPr>
          <w:rFonts w:ascii="Century Schoolbook" w:eastAsia="Times New Roman" w:hAnsi="Century Schoolbook" w:cs="Times New Roman"/>
          <w:color w:val="000000"/>
          <w:sz w:val="25"/>
          <w:szCs w:val="25"/>
        </w:rPr>
        <w:t xml:space="preserve"> </w:t>
      </w:r>
      <w:r w:rsidR="00D754A4">
        <w:rPr>
          <w:rFonts w:ascii="Century Schoolbook" w:eastAsia="Times New Roman" w:hAnsi="Century Schoolbook" w:cs="Times New Roman"/>
          <w:color w:val="000000"/>
          <w:sz w:val="25"/>
          <w:szCs w:val="25"/>
        </w:rPr>
        <w:t>(</w:t>
      </w:r>
      <w:r w:rsidR="002D4594">
        <w:rPr>
          <w:rFonts w:ascii="Century Schoolbook" w:eastAsia="Times New Roman" w:hAnsi="Century Schoolbook" w:cs="Times New Roman"/>
          <w:color w:val="000000"/>
          <w:sz w:val="25"/>
          <w:szCs w:val="25"/>
        </w:rPr>
        <w:t>60</w:t>
      </w:r>
      <w:r w:rsidR="00D754A4">
        <w:rPr>
          <w:rFonts w:ascii="Century Schoolbook" w:eastAsia="Times New Roman" w:hAnsi="Century Schoolbook" w:cs="Times New Roman"/>
          <w:color w:val="000000"/>
          <w:sz w:val="25"/>
          <w:szCs w:val="25"/>
        </w:rPr>
        <w:t>)</w:t>
      </w:r>
      <w:r w:rsidR="002316AA">
        <w:rPr>
          <w:rFonts w:ascii="Century Schoolbook" w:eastAsia="Times New Roman" w:hAnsi="Century Schoolbook" w:cs="Times New Roman"/>
          <w:color w:val="000000"/>
          <w:sz w:val="25"/>
          <w:szCs w:val="25"/>
        </w:rPr>
        <w:t xml:space="preserve"> days </w:t>
      </w:r>
      <w:r w:rsidR="00341B5E">
        <w:rPr>
          <w:rFonts w:ascii="Century Schoolbook" w:eastAsia="Times New Roman" w:hAnsi="Century Schoolbook" w:cs="Times New Roman"/>
          <w:color w:val="000000"/>
          <w:sz w:val="25"/>
          <w:szCs w:val="25"/>
        </w:rPr>
        <w:t xml:space="preserve">of the date when the hearing aids are </w:t>
      </w:r>
      <w:r w:rsidR="00B20EC2">
        <w:rPr>
          <w:rFonts w:ascii="Century Schoolbook" w:eastAsia="Times New Roman" w:hAnsi="Century Schoolbook" w:cs="Times New Roman"/>
          <w:color w:val="000000"/>
          <w:sz w:val="25"/>
          <w:szCs w:val="25"/>
        </w:rPr>
        <w:t>conveyed to an audiologist for repair or recalibration.</w:t>
      </w:r>
    </w:p>
    <w:p w14:paraId="17A74B9B" w14:textId="5C4312E9" w:rsidR="003C4343" w:rsidRPr="002B4DCA" w:rsidRDefault="003C4343"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If, within six months of the Effective Date, CDOC is unable to amend its contracts with CHP to achieve the requirements of </w:t>
      </w:r>
      <w:r w:rsidR="003F0BED">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3(f)</w:t>
      </w:r>
      <w:r w:rsidR="00020573">
        <w:rPr>
          <w:rFonts w:ascii="Century Schoolbook" w:eastAsia="Times New Roman" w:hAnsi="Century Schoolbook" w:cs="Times New Roman"/>
          <w:color w:val="000000"/>
          <w:sz w:val="25"/>
          <w:szCs w:val="25"/>
        </w:rPr>
        <w:t>(iii)</w:t>
      </w:r>
      <w:r>
        <w:rPr>
          <w:rFonts w:ascii="Century Schoolbook" w:eastAsia="Times New Roman" w:hAnsi="Century Schoolbook" w:cs="Times New Roman"/>
          <w:color w:val="000000"/>
          <w:sz w:val="25"/>
          <w:szCs w:val="25"/>
        </w:rPr>
        <w:t xml:space="preserve">, </w:t>
      </w:r>
      <w:r w:rsidR="00DE408F">
        <w:rPr>
          <w:rFonts w:ascii="Century Schoolbook" w:eastAsia="Times New Roman" w:hAnsi="Century Schoolbook" w:cs="Times New Roman"/>
          <w:color w:val="000000"/>
          <w:sz w:val="25"/>
          <w:szCs w:val="25"/>
        </w:rPr>
        <w:t xml:space="preserve">it will </w:t>
      </w:r>
      <w:r w:rsidR="003F0BED">
        <w:rPr>
          <w:rFonts w:ascii="Century Schoolbook" w:eastAsia="Times New Roman" w:hAnsi="Century Schoolbook" w:cs="Times New Roman"/>
          <w:color w:val="000000"/>
          <w:sz w:val="25"/>
          <w:szCs w:val="25"/>
        </w:rPr>
        <w:t xml:space="preserve">provide loaner hearing aids as described in </w:t>
      </w:r>
      <w:r w:rsidR="00020573">
        <w:rPr>
          <w:rFonts w:ascii="Century Schoolbook" w:eastAsia="Times New Roman" w:hAnsi="Century Schoolbook" w:cs="Times New Roman"/>
          <w:color w:val="000000"/>
          <w:sz w:val="25"/>
          <w:szCs w:val="25"/>
        </w:rPr>
        <w:t>that section</w:t>
      </w:r>
      <w:r w:rsidR="00BB0FAB">
        <w:rPr>
          <w:rFonts w:ascii="Century Schoolbook" w:eastAsia="Times New Roman" w:hAnsi="Century Schoolbook" w:cs="Times New Roman"/>
          <w:color w:val="000000"/>
          <w:sz w:val="25"/>
          <w:szCs w:val="25"/>
        </w:rPr>
        <w:t xml:space="preserve">. </w:t>
      </w:r>
    </w:p>
    <w:p w14:paraId="04D67954" w14:textId="76D1493B" w:rsidR="00912DE3" w:rsidRDefault="007636F8"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00CA556C">
        <w:rPr>
          <w:rFonts w:ascii="Century Schoolbook" w:eastAsia="Times New Roman" w:hAnsi="Century Schoolbook" w:cs="Times New Roman"/>
          <w:color w:val="000000"/>
          <w:sz w:val="25"/>
          <w:szCs w:val="25"/>
          <w:u w:val="single"/>
        </w:rPr>
        <w:t>ACCOMODATIONS AND AUXILIARY AIDS.</w:t>
      </w:r>
      <w:r>
        <w:rPr>
          <w:rFonts w:ascii="Century Schoolbook" w:eastAsia="Times New Roman" w:hAnsi="Century Schoolbook" w:cs="Times New Roman"/>
          <w:color w:val="000000"/>
          <w:sz w:val="25"/>
          <w:szCs w:val="25"/>
        </w:rPr>
        <w:t xml:space="preserve">  CDOC</w:t>
      </w:r>
      <w:r w:rsidR="00CA556C">
        <w:rPr>
          <w:rFonts w:ascii="Century Schoolbook" w:eastAsia="Times New Roman" w:hAnsi="Century Schoolbook" w:cs="Times New Roman"/>
          <w:color w:val="000000"/>
          <w:sz w:val="25"/>
          <w:szCs w:val="25"/>
        </w:rPr>
        <w:t xml:space="preserve"> agrees to evaluate individuals in its custody for accommodations and auxiliary aids in accordance with the following terms:</w:t>
      </w:r>
    </w:p>
    <w:p w14:paraId="6DAC5300" w14:textId="3127CB79" w:rsidR="00C3314D" w:rsidRDefault="006030C6" w:rsidP="00605C2F">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an individual in CDOC’s custody is determined to have a hearing disability pursuant to </w:t>
      </w:r>
      <w:r w:rsidR="008A4978">
        <w:rPr>
          <w:rFonts w:ascii="Century Schoolbook" w:eastAsia="Times New Roman" w:hAnsi="Century Schoolbook" w:cs="Times New Roman"/>
          <w:color w:val="000000"/>
          <w:sz w:val="25"/>
          <w:szCs w:val="25"/>
        </w:rPr>
        <w:t>§</w:t>
      </w:r>
      <w:r>
        <w:rPr>
          <w:rFonts w:ascii="Century Schoolbook" w:eastAsia="Times New Roman" w:hAnsi="Century Schoolbook" w:cs="Times New Roman"/>
          <w:color w:val="000000"/>
          <w:sz w:val="25"/>
          <w:szCs w:val="25"/>
        </w:rPr>
        <w:t xml:space="preserve"> </w:t>
      </w:r>
      <w:r w:rsidR="00383E14">
        <w:rPr>
          <w:rFonts w:ascii="Century Schoolbook" w:eastAsia="Times New Roman" w:hAnsi="Century Schoolbook" w:cs="Times New Roman"/>
          <w:color w:val="000000"/>
          <w:sz w:val="25"/>
          <w:szCs w:val="25"/>
        </w:rPr>
        <w:t>2(</w:t>
      </w:r>
      <w:r w:rsidR="00370F1F">
        <w:rPr>
          <w:rFonts w:ascii="Century Schoolbook" w:eastAsia="Times New Roman" w:hAnsi="Century Schoolbook" w:cs="Times New Roman"/>
          <w:color w:val="000000"/>
          <w:sz w:val="25"/>
          <w:szCs w:val="25"/>
        </w:rPr>
        <w:t>f</w:t>
      </w:r>
      <w:r w:rsidR="00383E14">
        <w:rPr>
          <w:rFonts w:ascii="Century Schoolbook" w:eastAsia="Times New Roman" w:hAnsi="Century Schoolbook" w:cs="Times New Roman"/>
          <w:color w:val="000000"/>
          <w:sz w:val="25"/>
          <w:szCs w:val="25"/>
        </w:rPr>
        <w:t xml:space="preserve">) of this Agreement, they will be assessed by a qualified professional to determine </w:t>
      </w:r>
      <w:r w:rsidR="000A1AC1">
        <w:rPr>
          <w:rFonts w:ascii="Century Schoolbook" w:eastAsia="Times New Roman" w:hAnsi="Century Schoolbook" w:cs="Times New Roman"/>
          <w:color w:val="000000"/>
          <w:sz w:val="25"/>
          <w:szCs w:val="25"/>
        </w:rPr>
        <w:t xml:space="preserve">the auxiliary aids and services </w:t>
      </w:r>
      <w:r w:rsidR="00DC61CA">
        <w:rPr>
          <w:rFonts w:ascii="Century Schoolbook" w:eastAsia="Times New Roman" w:hAnsi="Century Schoolbook" w:cs="Times New Roman"/>
          <w:color w:val="000000"/>
          <w:sz w:val="25"/>
          <w:szCs w:val="25"/>
        </w:rPr>
        <w:t xml:space="preserve">reasonably </w:t>
      </w:r>
      <w:r w:rsidR="000A1AC1">
        <w:rPr>
          <w:rFonts w:ascii="Century Schoolbook" w:eastAsia="Times New Roman" w:hAnsi="Century Schoolbook" w:cs="Times New Roman"/>
          <w:color w:val="000000"/>
          <w:sz w:val="25"/>
          <w:szCs w:val="25"/>
        </w:rPr>
        <w:t>n</w:t>
      </w:r>
      <w:r w:rsidR="00DC61CA">
        <w:rPr>
          <w:rFonts w:ascii="Century Schoolbook" w:eastAsia="Times New Roman" w:hAnsi="Century Schoolbook" w:cs="Times New Roman"/>
          <w:color w:val="000000"/>
          <w:sz w:val="25"/>
          <w:szCs w:val="25"/>
        </w:rPr>
        <w:t>ecessary to ensure equally effective communication and access to services</w:t>
      </w:r>
      <w:r w:rsidR="00467194">
        <w:rPr>
          <w:rFonts w:ascii="Century Schoolbook" w:eastAsia="Times New Roman" w:hAnsi="Century Schoolbook" w:cs="Times New Roman"/>
          <w:color w:val="000000"/>
          <w:sz w:val="25"/>
          <w:szCs w:val="25"/>
        </w:rPr>
        <w:t xml:space="preserve"> (the “Assessment”).</w:t>
      </w:r>
      <w:r w:rsidR="003C1CF0">
        <w:rPr>
          <w:rFonts w:ascii="Century Schoolbook" w:eastAsia="Times New Roman" w:hAnsi="Century Schoolbook" w:cs="Times New Roman"/>
          <w:color w:val="000000"/>
          <w:sz w:val="25"/>
          <w:szCs w:val="25"/>
        </w:rPr>
        <w:t xml:space="preserve">  </w:t>
      </w:r>
    </w:p>
    <w:p w14:paraId="0DCFE2B9" w14:textId="05A7B696" w:rsidR="001C38A2" w:rsidRPr="001C38A2" w:rsidRDefault="001C38A2" w:rsidP="001C38A2">
      <w:pPr>
        <w:pStyle w:val="ListParagraph"/>
        <w:numPr>
          <w:ilvl w:val="1"/>
          <w:numId w:val="1"/>
        </w:numPr>
        <w:spacing w:after="120" w:line="240" w:lineRule="auto"/>
        <w:rPr>
          <w:rFonts w:ascii="Century Schoolbook" w:eastAsia="Times New Roman" w:hAnsi="Century Schoolbook" w:cs="Times New Roman"/>
          <w:color w:val="000000"/>
          <w:sz w:val="25"/>
          <w:szCs w:val="25"/>
        </w:rPr>
      </w:pPr>
      <w:r w:rsidRPr="001C38A2">
        <w:rPr>
          <w:rFonts w:ascii="Century Schoolbook" w:eastAsia="Times New Roman" w:hAnsi="Century Schoolbook" w:cs="Times New Roman"/>
          <w:color w:val="000000"/>
          <w:sz w:val="25"/>
          <w:szCs w:val="25"/>
        </w:rPr>
        <w:lastRenderedPageBreak/>
        <w:t xml:space="preserve">The parties will designate one or more mutually agreed upon expert consultants in issues </w:t>
      </w:r>
      <w:r w:rsidR="007B55B4">
        <w:rPr>
          <w:rFonts w:ascii="Century Schoolbook" w:eastAsia="Times New Roman" w:hAnsi="Century Schoolbook" w:cs="Times New Roman"/>
          <w:color w:val="000000"/>
          <w:sz w:val="25"/>
          <w:szCs w:val="25"/>
        </w:rPr>
        <w:t xml:space="preserve">relating to deafness, hearing loss, </w:t>
      </w:r>
      <w:r w:rsidRPr="001C38A2">
        <w:rPr>
          <w:rFonts w:ascii="Century Schoolbook" w:eastAsia="Times New Roman" w:hAnsi="Century Schoolbook" w:cs="Times New Roman"/>
          <w:color w:val="000000"/>
          <w:sz w:val="25"/>
          <w:szCs w:val="25"/>
        </w:rPr>
        <w:t>and adaptation, with whom CDOC can confer periodically throughout the Agreement to undertake the following tasks:</w:t>
      </w:r>
    </w:p>
    <w:p w14:paraId="7B399956" w14:textId="77777777" w:rsidR="001C38A2" w:rsidRPr="001C38A2" w:rsidRDefault="001C38A2" w:rsidP="007B55B4">
      <w:pPr>
        <w:pStyle w:val="ListParagraph"/>
        <w:numPr>
          <w:ilvl w:val="2"/>
          <w:numId w:val="1"/>
        </w:numPr>
        <w:spacing w:after="120" w:line="240" w:lineRule="auto"/>
        <w:rPr>
          <w:rFonts w:ascii="Century Schoolbook" w:eastAsia="Times New Roman" w:hAnsi="Century Schoolbook" w:cs="Times New Roman"/>
          <w:color w:val="000000"/>
          <w:sz w:val="25"/>
          <w:szCs w:val="25"/>
        </w:rPr>
      </w:pPr>
      <w:r w:rsidRPr="001C38A2">
        <w:rPr>
          <w:rFonts w:ascii="Century Schoolbook" w:eastAsia="Times New Roman" w:hAnsi="Century Schoolbook" w:cs="Times New Roman"/>
          <w:color w:val="000000"/>
          <w:sz w:val="25"/>
          <w:szCs w:val="25"/>
        </w:rPr>
        <w:t xml:space="preserve">recommend to CDOC Assistive Technology and other measures to implement this agreement; </w:t>
      </w:r>
    </w:p>
    <w:p w14:paraId="6BBC790B" w14:textId="35393D26" w:rsidR="001C38A2" w:rsidRPr="001C38A2" w:rsidRDefault="001C38A2" w:rsidP="002261BC">
      <w:pPr>
        <w:pStyle w:val="ListParagraph"/>
        <w:numPr>
          <w:ilvl w:val="2"/>
          <w:numId w:val="1"/>
        </w:numPr>
        <w:spacing w:after="120" w:line="240" w:lineRule="auto"/>
        <w:rPr>
          <w:rFonts w:ascii="Century Schoolbook" w:eastAsia="Times New Roman" w:hAnsi="Century Schoolbook" w:cs="Times New Roman"/>
          <w:color w:val="000000"/>
          <w:sz w:val="25"/>
          <w:szCs w:val="25"/>
        </w:rPr>
      </w:pPr>
      <w:r w:rsidRPr="001C38A2">
        <w:rPr>
          <w:rFonts w:ascii="Century Schoolbook" w:eastAsia="Times New Roman" w:hAnsi="Century Schoolbook" w:cs="Times New Roman"/>
          <w:color w:val="000000"/>
          <w:sz w:val="25"/>
          <w:szCs w:val="25"/>
        </w:rPr>
        <w:t>recommend to CDOC Reasonable Modifications and Auxiliary Aids and Services programs and facilities accessible to</w:t>
      </w:r>
      <w:r w:rsidR="007B55B4">
        <w:rPr>
          <w:rFonts w:ascii="Century Schoolbook" w:eastAsia="Times New Roman" w:hAnsi="Century Schoolbook" w:cs="Times New Roman"/>
          <w:color w:val="000000"/>
          <w:sz w:val="25"/>
          <w:szCs w:val="25"/>
        </w:rPr>
        <w:t xml:space="preserve"> DHOH incarcerated people</w:t>
      </w:r>
      <w:r w:rsidRPr="001C38A2">
        <w:rPr>
          <w:rFonts w:ascii="Century Schoolbook" w:eastAsia="Times New Roman" w:hAnsi="Century Schoolbook" w:cs="Times New Roman"/>
          <w:color w:val="000000"/>
          <w:sz w:val="25"/>
          <w:szCs w:val="25"/>
        </w:rPr>
        <w:t>;</w:t>
      </w:r>
    </w:p>
    <w:p w14:paraId="387C7E21" w14:textId="1F364329" w:rsidR="001C38A2" w:rsidRPr="001C38A2" w:rsidRDefault="001C38A2" w:rsidP="002261BC">
      <w:pPr>
        <w:pStyle w:val="ListParagraph"/>
        <w:numPr>
          <w:ilvl w:val="2"/>
          <w:numId w:val="1"/>
        </w:numPr>
        <w:spacing w:after="120" w:line="240" w:lineRule="auto"/>
        <w:rPr>
          <w:rFonts w:ascii="Century Schoolbook" w:eastAsia="Times New Roman" w:hAnsi="Century Schoolbook" w:cs="Times New Roman"/>
          <w:color w:val="000000"/>
          <w:sz w:val="25"/>
          <w:szCs w:val="25"/>
        </w:rPr>
      </w:pPr>
      <w:r w:rsidRPr="001C38A2">
        <w:rPr>
          <w:rFonts w:ascii="Century Schoolbook" w:eastAsia="Times New Roman" w:hAnsi="Century Schoolbook" w:cs="Times New Roman"/>
          <w:color w:val="000000"/>
          <w:sz w:val="25"/>
          <w:szCs w:val="25"/>
        </w:rPr>
        <w:t>report annually on any newly-</w:t>
      </w:r>
      <w:r w:rsidR="007B55B4" w:rsidRPr="001C38A2">
        <w:rPr>
          <w:rFonts w:ascii="Century Schoolbook" w:eastAsia="Times New Roman" w:hAnsi="Century Schoolbook" w:cs="Times New Roman"/>
          <w:color w:val="000000"/>
          <w:sz w:val="25"/>
          <w:szCs w:val="25"/>
        </w:rPr>
        <w:t>available assistive technology and improvements to existing assistive technology that it reco</w:t>
      </w:r>
      <w:r w:rsidRPr="001C38A2">
        <w:rPr>
          <w:rFonts w:ascii="Century Schoolbook" w:eastAsia="Times New Roman" w:hAnsi="Century Schoolbook" w:cs="Times New Roman"/>
          <w:color w:val="000000"/>
          <w:sz w:val="25"/>
          <w:szCs w:val="25"/>
        </w:rPr>
        <w:t xml:space="preserve">mmends CDOC adopt; </w:t>
      </w:r>
      <w:r w:rsidR="00733978">
        <w:rPr>
          <w:rFonts w:ascii="Century Schoolbook" w:eastAsia="Times New Roman" w:hAnsi="Century Schoolbook" w:cs="Times New Roman"/>
          <w:color w:val="000000"/>
          <w:sz w:val="25"/>
          <w:szCs w:val="25"/>
        </w:rPr>
        <w:t>and</w:t>
      </w:r>
    </w:p>
    <w:p w14:paraId="7BC6618C" w14:textId="34D98F55" w:rsidR="001C38A2" w:rsidRPr="002261BC" w:rsidRDefault="001C38A2" w:rsidP="002261BC">
      <w:pPr>
        <w:pStyle w:val="ListParagraph"/>
        <w:numPr>
          <w:ilvl w:val="2"/>
          <w:numId w:val="1"/>
        </w:numPr>
        <w:spacing w:after="120" w:line="240" w:lineRule="auto"/>
        <w:rPr>
          <w:rFonts w:ascii="Century Schoolbook" w:eastAsia="Times New Roman" w:hAnsi="Century Schoolbook" w:cs="Times New Roman"/>
          <w:color w:val="000000"/>
          <w:sz w:val="25"/>
          <w:szCs w:val="25"/>
        </w:rPr>
      </w:pPr>
      <w:r w:rsidRPr="001C38A2">
        <w:rPr>
          <w:rFonts w:ascii="Century Schoolbook" w:eastAsia="Times New Roman" w:hAnsi="Century Schoolbook" w:cs="Times New Roman"/>
          <w:color w:val="000000"/>
          <w:sz w:val="25"/>
          <w:szCs w:val="25"/>
        </w:rPr>
        <w:t xml:space="preserve">evaluate </w:t>
      </w:r>
      <w:r w:rsidR="007B55B4">
        <w:rPr>
          <w:rFonts w:ascii="Century Schoolbook" w:eastAsia="Times New Roman" w:hAnsi="Century Schoolbook" w:cs="Times New Roman"/>
          <w:color w:val="000000"/>
          <w:sz w:val="25"/>
          <w:szCs w:val="25"/>
        </w:rPr>
        <w:t>DHOH incarcerated people</w:t>
      </w:r>
      <w:r w:rsidRPr="001C38A2">
        <w:rPr>
          <w:rFonts w:ascii="Century Schoolbook" w:eastAsia="Times New Roman" w:hAnsi="Century Schoolbook" w:cs="Times New Roman"/>
          <w:color w:val="000000"/>
          <w:sz w:val="25"/>
          <w:szCs w:val="25"/>
        </w:rPr>
        <w:t xml:space="preserve"> to assess appropriate </w:t>
      </w:r>
      <w:r w:rsidR="005D649E" w:rsidRPr="001C38A2">
        <w:rPr>
          <w:rFonts w:ascii="Century Schoolbook" w:eastAsia="Times New Roman" w:hAnsi="Century Schoolbook" w:cs="Times New Roman"/>
          <w:color w:val="000000"/>
          <w:sz w:val="25"/>
          <w:szCs w:val="25"/>
        </w:rPr>
        <w:t xml:space="preserve">assistive technology, auxiliary aids and services, and other reasonable modifications, and training in the same that each </w:t>
      </w:r>
      <w:r w:rsidR="005D649E">
        <w:rPr>
          <w:rFonts w:ascii="Century Schoolbook" w:eastAsia="Times New Roman" w:hAnsi="Century Schoolbook" w:cs="Times New Roman"/>
          <w:color w:val="000000"/>
          <w:sz w:val="25"/>
          <w:szCs w:val="25"/>
        </w:rPr>
        <w:t xml:space="preserve">such person </w:t>
      </w:r>
      <w:r w:rsidR="005D649E" w:rsidRPr="001C38A2">
        <w:rPr>
          <w:rFonts w:ascii="Century Schoolbook" w:eastAsia="Times New Roman" w:hAnsi="Century Schoolbook" w:cs="Times New Roman"/>
          <w:color w:val="000000"/>
          <w:sz w:val="25"/>
          <w:szCs w:val="25"/>
        </w:rPr>
        <w:t>requires</w:t>
      </w:r>
      <w:r w:rsidRPr="002261BC">
        <w:rPr>
          <w:rFonts w:ascii="Century Schoolbook" w:eastAsia="Times New Roman" w:hAnsi="Century Schoolbook" w:cs="Times New Roman"/>
          <w:color w:val="000000"/>
          <w:sz w:val="25"/>
          <w:szCs w:val="25"/>
        </w:rPr>
        <w:t>.</w:t>
      </w:r>
    </w:p>
    <w:p w14:paraId="7D576154" w14:textId="6E90A9E7" w:rsidR="00467194" w:rsidRDefault="001E5532"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will </w:t>
      </w:r>
      <w:r w:rsidR="003C5420">
        <w:rPr>
          <w:rFonts w:ascii="Century Schoolbook" w:eastAsia="Times New Roman" w:hAnsi="Century Schoolbook" w:cs="Times New Roman"/>
          <w:color w:val="000000"/>
          <w:sz w:val="25"/>
          <w:szCs w:val="25"/>
        </w:rPr>
        <w:t xml:space="preserve">approve and </w:t>
      </w:r>
      <w:r>
        <w:rPr>
          <w:rFonts w:ascii="Century Schoolbook" w:eastAsia="Times New Roman" w:hAnsi="Century Schoolbook" w:cs="Times New Roman"/>
          <w:color w:val="000000"/>
          <w:sz w:val="25"/>
          <w:szCs w:val="25"/>
        </w:rPr>
        <w:t>provide the aux</w:t>
      </w:r>
      <w:r w:rsidR="00985CFF">
        <w:rPr>
          <w:rFonts w:ascii="Century Schoolbook" w:eastAsia="Times New Roman" w:hAnsi="Century Schoolbook" w:cs="Times New Roman"/>
          <w:color w:val="000000"/>
          <w:sz w:val="25"/>
          <w:szCs w:val="25"/>
        </w:rPr>
        <w:t xml:space="preserve">iliary </w:t>
      </w:r>
      <w:r w:rsidR="001F02CB">
        <w:rPr>
          <w:rFonts w:ascii="Century Schoolbook" w:eastAsia="Times New Roman" w:hAnsi="Century Schoolbook" w:cs="Times New Roman"/>
          <w:color w:val="000000"/>
          <w:sz w:val="25"/>
          <w:szCs w:val="25"/>
        </w:rPr>
        <w:t xml:space="preserve">services </w:t>
      </w:r>
      <w:r w:rsidR="000F1604">
        <w:rPr>
          <w:rFonts w:ascii="Century Schoolbook" w:eastAsia="Times New Roman" w:hAnsi="Century Schoolbook" w:cs="Times New Roman"/>
          <w:color w:val="000000"/>
          <w:sz w:val="25"/>
          <w:szCs w:val="25"/>
        </w:rPr>
        <w:t xml:space="preserve">recommended in the Assessment </w:t>
      </w:r>
      <w:r w:rsidR="008E3CBB">
        <w:rPr>
          <w:rFonts w:ascii="Century Schoolbook" w:eastAsia="Times New Roman" w:hAnsi="Century Schoolbook" w:cs="Times New Roman"/>
          <w:color w:val="000000"/>
          <w:sz w:val="25"/>
          <w:szCs w:val="25"/>
        </w:rPr>
        <w:t>in accordance with</w:t>
      </w:r>
      <w:r w:rsidR="003C5420">
        <w:rPr>
          <w:rFonts w:ascii="Century Schoolbook" w:eastAsia="Times New Roman" w:hAnsi="Century Schoolbook" w:cs="Times New Roman"/>
          <w:color w:val="000000"/>
          <w:sz w:val="25"/>
          <w:szCs w:val="25"/>
        </w:rPr>
        <w:t xml:space="preserve"> its duties and obligations under</w:t>
      </w:r>
      <w:r w:rsidR="008E3CBB">
        <w:rPr>
          <w:rFonts w:ascii="Century Schoolbook" w:eastAsia="Times New Roman" w:hAnsi="Century Schoolbook" w:cs="Times New Roman"/>
          <w:color w:val="000000"/>
          <w:sz w:val="25"/>
          <w:szCs w:val="25"/>
        </w:rPr>
        <w:t xml:space="preserve"> 28 CFR § 35.160-164</w:t>
      </w:r>
      <w:r w:rsidR="003C5420">
        <w:rPr>
          <w:rFonts w:ascii="Century Schoolbook" w:eastAsia="Times New Roman" w:hAnsi="Century Schoolbook" w:cs="Times New Roman"/>
          <w:color w:val="000000"/>
          <w:sz w:val="25"/>
          <w:szCs w:val="25"/>
        </w:rPr>
        <w:t>.</w:t>
      </w:r>
    </w:p>
    <w:p w14:paraId="18D44E51" w14:textId="5D6A7C8A" w:rsidR="003C5420" w:rsidRDefault="00430AD4"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new accommodations are approved pursuant to </w:t>
      </w:r>
      <w:r w:rsidR="008F7E93">
        <w:rPr>
          <w:rFonts w:ascii="Century Schoolbook" w:eastAsia="Times New Roman" w:hAnsi="Century Schoolbook" w:cs="Times New Roman"/>
          <w:color w:val="000000"/>
          <w:sz w:val="25"/>
          <w:szCs w:val="25"/>
        </w:rPr>
        <w:t>§ 4</w:t>
      </w:r>
      <w:r>
        <w:rPr>
          <w:rFonts w:ascii="Century Schoolbook" w:eastAsia="Times New Roman" w:hAnsi="Century Schoolbook" w:cs="Times New Roman"/>
          <w:color w:val="000000"/>
          <w:sz w:val="25"/>
          <w:szCs w:val="25"/>
        </w:rPr>
        <w:t xml:space="preserve">(c), </w:t>
      </w:r>
      <w:r w:rsidR="00CC594A">
        <w:rPr>
          <w:rFonts w:ascii="Century Schoolbook" w:eastAsia="Times New Roman" w:hAnsi="Century Schoolbook" w:cs="Times New Roman"/>
          <w:color w:val="000000"/>
          <w:sz w:val="25"/>
          <w:szCs w:val="25"/>
        </w:rPr>
        <w:t xml:space="preserve">CDOC shall provide </w:t>
      </w:r>
      <w:r>
        <w:rPr>
          <w:rFonts w:ascii="Century Schoolbook" w:eastAsia="Times New Roman" w:hAnsi="Century Schoolbook" w:cs="Times New Roman"/>
          <w:color w:val="000000"/>
          <w:sz w:val="25"/>
          <w:szCs w:val="25"/>
        </w:rPr>
        <w:t xml:space="preserve">the individual </w:t>
      </w:r>
      <w:r w:rsidR="00681A6D">
        <w:rPr>
          <w:rFonts w:ascii="Century Schoolbook" w:eastAsia="Times New Roman" w:hAnsi="Century Schoolbook" w:cs="Times New Roman"/>
          <w:color w:val="000000"/>
          <w:sz w:val="25"/>
          <w:szCs w:val="25"/>
        </w:rPr>
        <w:t>for</w:t>
      </w:r>
      <w:r w:rsidR="00C0334C">
        <w:rPr>
          <w:rFonts w:ascii="Century Schoolbook" w:eastAsia="Times New Roman" w:hAnsi="Century Schoolbook" w:cs="Times New Roman"/>
          <w:color w:val="000000"/>
          <w:sz w:val="25"/>
          <w:szCs w:val="25"/>
        </w:rPr>
        <w:t xml:space="preserve"> who</w:t>
      </w:r>
      <w:r w:rsidR="00681A6D">
        <w:rPr>
          <w:rFonts w:ascii="Century Schoolbook" w:eastAsia="Times New Roman" w:hAnsi="Century Schoolbook" w:cs="Times New Roman"/>
          <w:color w:val="000000"/>
          <w:sz w:val="25"/>
          <w:szCs w:val="25"/>
        </w:rPr>
        <w:t>m</w:t>
      </w:r>
      <w:r>
        <w:rPr>
          <w:rFonts w:ascii="Century Schoolbook" w:eastAsia="Times New Roman" w:hAnsi="Century Schoolbook" w:cs="Times New Roman"/>
          <w:color w:val="000000"/>
          <w:sz w:val="25"/>
          <w:szCs w:val="25"/>
        </w:rPr>
        <w:t xml:space="preserve"> those accommodations</w:t>
      </w:r>
      <w:r w:rsidR="00CC594A">
        <w:rPr>
          <w:rFonts w:ascii="Century Schoolbook" w:eastAsia="Times New Roman" w:hAnsi="Century Schoolbook" w:cs="Times New Roman"/>
          <w:color w:val="000000"/>
          <w:sz w:val="25"/>
          <w:szCs w:val="25"/>
        </w:rPr>
        <w:t xml:space="preserve"> </w:t>
      </w:r>
      <w:r w:rsidR="00681A6D">
        <w:rPr>
          <w:rFonts w:ascii="Century Schoolbook" w:eastAsia="Times New Roman" w:hAnsi="Century Schoolbook" w:cs="Times New Roman"/>
          <w:color w:val="000000"/>
          <w:sz w:val="25"/>
          <w:szCs w:val="25"/>
        </w:rPr>
        <w:t xml:space="preserve">were approved </w:t>
      </w:r>
      <w:r w:rsidR="00CC594A">
        <w:rPr>
          <w:rFonts w:ascii="Century Schoolbook" w:eastAsia="Times New Roman" w:hAnsi="Century Schoolbook" w:cs="Times New Roman"/>
          <w:color w:val="000000"/>
          <w:sz w:val="25"/>
          <w:szCs w:val="25"/>
        </w:rPr>
        <w:t>with</w:t>
      </w:r>
      <w:r w:rsidR="0059473D">
        <w:rPr>
          <w:rFonts w:ascii="Century Schoolbook" w:eastAsia="Times New Roman" w:hAnsi="Century Schoolbook" w:cs="Times New Roman"/>
          <w:color w:val="000000"/>
          <w:sz w:val="25"/>
          <w:szCs w:val="25"/>
        </w:rPr>
        <w:t xml:space="preserve"> a printed copy of their </w:t>
      </w:r>
      <w:r w:rsidR="004D5760">
        <w:rPr>
          <w:rFonts w:ascii="Century Schoolbook" w:eastAsia="Times New Roman" w:hAnsi="Century Schoolbook" w:cs="Times New Roman"/>
          <w:color w:val="000000"/>
          <w:sz w:val="25"/>
          <w:szCs w:val="25"/>
        </w:rPr>
        <w:t xml:space="preserve">Accommodation </w:t>
      </w:r>
      <w:r w:rsidR="0059473D">
        <w:rPr>
          <w:rFonts w:ascii="Century Schoolbook" w:eastAsia="Times New Roman" w:hAnsi="Century Schoolbook" w:cs="Times New Roman"/>
          <w:color w:val="000000"/>
          <w:sz w:val="25"/>
          <w:szCs w:val="25"/>
        </w:rPr>
        <w:t xml:space="preserve">Tracking System (ATS) report listing </w:t>
      </w:r>
      <w:r>
        <w:rPr>
          <w:rFonts w:ascii="Century Schoolbook" w:eastAsia="Times New Roman" w:hAnsi="Century Schoolbook" w:cs="Times New Roman"/>
          <w:color w:val="000000"/>
          <w:sz w:val="25"/>
          <w:szCs w:val="25"/>
        </w:rPr>
        <w:t xml:space="preserve">all of </w:t>
      </w:r>
      <w:r w:rsidR="0059473D">
        <w:rPr>
          <w:rFonts w:ascii="Century Schoolbook" w:eastAsia="Times New Roman" w:hAnsi="Century Schoolbook" w:cs="Times New Roman"/>
          <w:color w:val="000000"/>
          <w:sz w:val="25"/>
          <w:szCs w:val="25"/>
        </w:rPr>
        <w:t xml:space="preserve">their approved accommodations, and </w:t>
      </w:r>
      <w:r w:rsidR="00CC594A">
        <w:rPr>
          <w:rFonts w:ascii="Century Schoolbook" w:eastAsia="Times New Roman" w:hAnsi="Century Schoolbook" w:cs="Times New Roman"/>
          <w:color w:val="000000"/>
          <w:sz w:val="25"/>
          <w:szCs w:val="25"/>
        </w:rPr>
        <w:t xml:space="preserve">that individual </w:t>
      </w:r>
      <w:r w:rsidR="0059473D">
        <w:rPr>
          <w:rFonts w:ascii="Century Schoolbook" w:eastAsia="Times New Roman" w:hAnsi="Century Schoolbook" w:cs="Times New Roman"/>
          <w:color w:val="000000"/>
          <w:sz w:val="25"/>
          <w:szCs w:val="25"/>
        </w:rPr>
        <w:t>sha</w:t>
      </w:r>
      <w:r w:rsidR="004D5760">
        <w:rPr>
          <w:rFonts w:ascii="Century Schoolbook" w:eastAsia="Times New Roman" w:hAnsi="Century Schoolbook" w:cs="Times New Roman"/>
          <w:color w:val="000000"/>
          <w:sz w:val="25"/>
          <w:szCs w:val="25"/>
        </w:rPr>
        <w:t xml:space="preserve">ll be permitted to carry </w:t>
      </w:r>
      <w:r w:rsidR="00CC594A">
        <w:rPr>
          <w:rFonts w:ascii="Century Schoolbook" w:eastAsia="Times New Roman" w:hAnsi="Century Schoolbook" w:cs="Times New Roman"/>
          <w:color w:val="000000"/>
          <w:sz w:val="25"/>
          <w:szCs w:val="25"/>
        </w:rPr>
        <w:t>the</w:t>
      </w:r>
      <w:r w:rsidR="004D5760">
        <w:rPr>
          <w:rFonts w:ascii="Century Schoolbook" w:eastAsia="Times New Roman" w:hAnsi="Century Schoolbook" w:cs="Times New Roman"/>
          <w:color w:val="000000"/>
          <w:sz w:val="25"/>
          <w:szCs w:val="25"/>
        </w:rPr>
        <w:t xml:space="preserve"> report on their person</w:t>
      </w:r>
      <w:r w:rsidR="0059473D">
        <w:rPr>
          <w:rFonts w:ascii="Century Schoolbook" w:eastAsia="Times New Roman" w:hAnsi="Century Schoolbook" w:cs="Times New Roman"/>
          <w:color w:val="000000"/>
          <w:sz w:val="25"/>
          <w:szCs w:val="25"/>
        </w:rPr>
        <w:t xml:space="preserve">.  </w:t>
      </w:r>
    </w:p>
    <w:p w14:paraId="1A6243BC" w14:textId="56842282" w:rsidR="00A51275" w:rsidRDefault="00A5127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For </w:t>
      </w:r>
      <w:r w:rsidR="004F28C7">
        <w:rPr>
          <w:rFonts w:ascii="Century Schoolbook" w:eastAsia="Times New Roman" w:hAnsi="Century Schoolbook" w:cs="Times New Roman"/>
          <w:color w:val="000000"/>
          <w:sz w:val="25"/>
          <w:szCs w:val="25"/>
        </w:rPr>
        <w:t xml:space="preserve">DHOH </w:t>
      </w:r>
      <w:r>
        <w:rPr>
          <w:rFonts w:ascii="Century Schoolbook" w:eastAsia="Times New Roman" w:hAnsi="Century Schoolbook" w:cs="Times New Roman"/>
          <w:color w:val="000000"/>
          <w:sz w:val="25"/>
          <w:szCs w:val="25"/>
        </w:rPr>
        <w:t>indi</w:t>
      </w:r>
      <w:r w:rsidR="001A7D0A">
        <w:rPr>
          <w:rFonts w:ascii="Century Schoolbook" w:eastAsia="Times New Roman" w:hAnsi="Century Schoolbook" w:cs="Times New Roman"/>
          <w:color w:val="000000"/>
          <w:sz w:val="25"/>
          <w:szCs w:val="25"/>
        </w:rPr>
        <w:t xml:space="preserve">viduals, the following accommodations </w:t>
      </w:r>
      <w:r w:rsidR="008F07EA">
        <w:rPr>
          <w:rFonts w:ascii="Century Schoolbook" w:eastAsia="Times New Roman" w:hAnsi="Century Schoolbook" w:cs="Times New Roman"/>
          <w:color w:val="000000"/>
          <w:sz w:val="25"/>
          <w:szCs w:val="25"/>
        </w:rPr>
        <w:t xml:space="preserve">and auxiliary aids are presumed not to require </w:t>
      </w:r>
      <w:r w:rsidR="00BC0FF3" w:rsidRPr="00BC0FF3">
        <w:rPr>
          <w:rFonts w:ascii="Century Schoolbook" w:eastAsia="Times New Roman" w:hAnsi="Century Schoolbook" w:cs="Times New Roman"/>
          <w:color w:val="000000"/>
          <w:sz w:val="25"/>
          <w:szCs w:val="25"/>
        </w:rPr>
        <w:t xml:space="preserve">a fundamental alteration in the nature of a service, program, or activity or </w:t>
      </w:r>
      <w:r w:rsidR="008F117F">
        <w:rPr>
          <w:rFonts w:ascii="Century Schoolbook" w:eastAsia="Times New Roman" w:hAnsi="Century Schoolbook" w:cs="Times New Roman"/>
          <w:color w:val="000000"/>
          <w:sz w:val="25"/>
          <w:szCs w:val="25"/>
        </w:rPr>
        <w:t>an</w:t>
      </w:r>
      <w:r w:rsidR="00BC0FF3" w:rsidRPr="00BC0FF3">
        <w:rPr>
          <w:rFonts w:ascii="Century Schoolbook" w:eastAsia="Times New Roman" w:hAnsi="Century Schoolbook" w:cs="Times New Roman"/>
          <w:color w:val="000000"/>
          <w:sz w:val="25"/>
          <w:szCs w:val="25"/>
        </w:rPr>
        <w:t xml:space="preserve"> undue financial and administrative burden</w:t>
      </w:r>
      <w:r w:rsidR="00BC0FF3">
        <w:rPr>
          <w:rFonts w:ascii="Century Schoolbook" w:eastAsia="Times New Roman" w:hAnsi="Century Schoolbook" w:cs="Times New Roman"/>
          <w:color w:val="000000"/>
          <w:sz w:val="25"/>
          <w:szCs w:val="25"/>
        </w:rPr>
        <w:t xml:space="preserve"> </w:t>
      </w:r>
      <w:r w:rsidR="00971C3A">
        <w:rPr>
          <w:rFonts w:ascii="Century Schoolbook" w:eastAsia="Times New Roman" w:hAnsi="Century Schoolbook" w:cs="Times New Roman"/>
          <w:color w:val="000000"/>
          <w:sz w:val="25"/>
          <w:szCs w:val="25"/>
        </w:rPr>
        <w:t>pursuant to</w:t>
      </w:r>
      <w:r w:rsidR="00BC0FF3">
        <w:rPr>
          <w:rFonts w:ascii="Century Schoolbook" w:eastAsia="Times New Roman" w:hAnsi="Century Schoolbook" w:cs="Times New Roman"/>
          <w:color w:val="000000"/>
          <w:sz w:val="25"/>
          <w:szCs w:val="25"/>
        </w:rPr>
        <w:t xml:space="preserve"> 28 CFR § 35.164:</w:t>
      </w:r>
    </w:p>
    <w:p w14:paraId="1C933FA3" w14:textId="242E577F" w:rsidR="00971C3A" w:rsidRDefault="00971C3A"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Hearing aids, batteries, and remote controls;</w:t>
      </w:r>
    </w:p>
    <w:p w14:paraId="20DF6500" w14:textId="2FCAD626" w:rsidR="00971C3A" w:rsidRDefault="008A1845"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I</w:t>
      </w:r>
      <w:r w:rsidR="00AB3772">
        <w:rPr>
          <w:rFonts w:ascii="Century Schoolbook" w:eastAsia="Times New Roman" w:hAnsi="Century Schoolbook" w:cs="Times New Roman"/>
          <w:color w:val="000000"/>
          <w:sz w:val="25"/>
          <w:szCs w:val="25"/>
        </w:rPr>
        <w:t>nterpreters</w:t>
      </w:r>
      <w:r w:rsidR="00312939">
        <w:rPr>
          <w:rFonts w:ascii="Century Schoolbook" w:eastAsia="Times New Roman" w:hAnsi="Century Schoolbook" w:cs="Times New Roman"/>
          <w:color w:val="000000"/>
          <w:sz w:val="25"/>
          <w:szCs w:val="25"/>
        </w:rPr>
        <w:t>;</w:t>
      </w:r>
    </w:p>
    <w:p w14:paraId="6F56307A" w14:textId="4C225D5F" w:rsidR="00AB3772" w:rsidRDefault="00AB3772"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ASR</w:t>
      </w:r>
      <w:r w:rsidR="00312939">
        <w:rPr>
          <w:rFonts w:ascii="Century Schoolbook" w:eastAsia="Times New Roman" w:hAnsi="Century Schoolbook" w:cs="Times New Roman"/>
          <w:color w:val="000000"/>
          <w:sz w:val="25"/>
          <w:szCs w:val="25"/>
        </w:rPr>
        <w:t>;</w:t>
      </w:r>
    </w:p>
    <w:p w14:paraId="5539E155" w14:textId="3A01E3BC" w:rsidR="00AB3772" w:rsidRDefault="00AB3772"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Vibrating watches</w:t>
      </w:r>
      <w:r w:rsidR="00312939">
        <w:rPr>
          <w:rFonts w:ascii="Century Schoolbook" w:eastAsia="Times New Roman" w:hAnsi="Century Schoolbook" w:cs="Times New Roman"/>
          <w:color w:val="000000"/>
          <w:sz w:val="25"/>
          <w:szCs w:val="25"/>
        </w:rPr>
        <w:t>;</w:t>
      </w:r>
    </w:p>
    <w:p w14:paraId="3FFC05C3" w14:textId="758A6EBF" w:rsidR="00AB3772" w:rsidRDefault="00AB3772"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Armband alarms</w:t>
      </w:r>
      <w:r w:rsidR="00312939">
        <w:rPr>
          <w:rFonts w:ascii="Century Schoolbook" w:eastAsia="Times New Roman" w:hAnsi="Century Schoolbook" w:cs="Times New Roman"/>
          <w:color w:val="000000"/>
          <w:sz w:val="25"/>
          <w:szCs w:val="25"/>
        </w:rPr>
        <w:t>;</w:t>
      </w:r>
    </w:p>
    <w:p w14:paraId="6010D00D" w14:textId="3088DA35" w:rsidR="00AB3772" w:rsidRDefault="00AB3772"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Captioned telephones;</w:t>
      </w:r>
      <w:r w:rsidR="00312939">
        <w:rPr>
          <w:rFonts w:ascii="Century Schoolbook" w:eastAsia="Times New Roman" w:hAnsi="Century Schoolbook" w:cs="Times New Roman"/>
          <w:color w:val="000000"/>
          <w:sz w:val="25"/>
          <w:szCs w:val="25"/>
        </w:rPr>
        <w:t xml:space="preserve"> and</w:t>
      </w:r>
    </w:p>
    <w:p w14:paraId="59098F5A" w14:textId="74D9BBE1" w:rsidR="00AB3772" w:rsidRDefault="00AB3772"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lastRenderedPageBreak/>
        <w:t>Videophones.</w:t>
      </w:r>
    </w:p>
    <w:p w14:paraId="7AE34EFE" w14:textId="4D565846" w:rsidR="009C68F5" w:rsidRDefault="00A83064" w:rsidP="00FD0631">
      <w:pPr>
        <w:pStyle w:val="ListParagraph"/>
        <w:numPr>
          <w:ilvl w:val="1"/>
          <w:numId w:val="1"/>
        </w:numPr>
        <w:spacing w:line="240" w:lineRule="auto"/>
        <w:contextualSpacing w:val="0"/>
        <w:rPr>
          <w:rFonts w:ascii="Century Schoolbook" w:eastAsia="Times New Roman" w:hAnsi="Century Schoolbook" w:cs="Times New Roman"/>
          <w:color w:val="000000"/>
          <w:sz w:val="25"/>
          <w:szCs w:val="25"/>
        </w:rPr>
      </w:pPr>
      <w:r w:rsidRPr="00A83064">
        <w:rPr>
          <w:rFonts w:ascii="Century Schoolbook" w:eastAsia="Times New Roman" w:hAnsi="Century Schoolbook" w:cs="Times New Roman"/>
          <w:color w:val="000000"/>
          <w:sz w:val="25"/>
          <w:szCs w:val="25"/>
        </w:rPr>
        <w:t xml:space="preserve">Once </w:t>
      </w:r>
      <w:r w:rsidR="00587C57">
        <w:rPr>
          <w:rFonts w:ascii="Century Schoolbook" w:eastAsia="Times New Roman" w:hAnsi="Century Schoolbook" w:cs="Times New Roman"/>
          <w:color w:val="000000"/>
          <w:sz w:val="25"/>
          <w:szCs w:val="25"/>
        </w:rPr>
        <w:t xml:space="preserve">an accommodation or auxiliary aid </w:t>
      </w:r>
      <w:r w:rsidR="0050677C">
        <w:rPr>
          <w:rFonts w:ascii="Century Schoolbook" w:eastAsia="Times New Roman" w:hAnsi="Century Schoolbook" w:cs="Times New Roman"/>
          <w:color w:val="000000"/>
          <w:sz w:val="25"/>
          <w:szCs w:val="25"/>
        </w:rPr>
        <w:t xml:space="preserve">or service </w:t>
      </w:r>
      <w:r w:rsidR="00587C57">
        <w:rPr>
          <w:rFonts w:ascii="Century Schoolbook" w:eastAsia="Times New Roman" w:hAnsi="Century Schoolbook" w:cs="Times New Roman"/>
          <w:color w:val="000000"/>
          <w:sz w:val="25"/>
          <w:szCs w:val="25"/>
        </w:rPr>
        <w:t>is</w:t>
      </w:r>
      <w:r w:rsidRPr="00A83064">
        <w:rPr>
          <w:rFonts w:ascii="Century Schoolbook" w:eastAsia="Times New Roman" w:hAnsi="Century Schoolbook" w:cs="Times New Roman"/>
          <w:color w:val="000000"/>
          <w:sz w:val="25"/>
          <w:szCs w:val="25"/>
        </w:rPr>
        <w:t xml:space="preserve"> </w:t>
      </w:r>
      <w:r w:rsidR="00CD66E8">
        <w:rPr>
          <w:rFonts w:ascii="Century Schoolbook" w:eastAsia="Times New Roman" w:hAnsi="Century Schoolbook" w:cs="Times New Roman"/>
          <w:color w:val="000000"/>
          <w:sz w:val="25"/>
          <w:szCs w:val="25"/>
        </w:rPr>
        <w:t>approved</w:t>
      </w:r>
      <w:r w:rsidRPr="00A83064">
        <w:rPr>
          <w:rFonts w:ascii="Century Schoolbook" w:eastAsia="Times New Roman" w:hAnsi="Century Schoolbook" w:cs="Times New Roman"/>
          <w:color w:val="000000"/>
          <w:sz w:val="25"/>
          <w:szCs w:val="25"/>
        </w:rPr>
        <w:t xml:space="preserve"> pursuant to an Assessment, </w:t>
      </w:r>
      <w:r w:rsidR="00587C57">
        <w:rPr>
          <w:rFonts w:ascii="Century Schoolbook" w:eastAsia="Times New Roman" w:hAnsi="Century Schoolbook" w:cs="Times New Roman"/>
          <w:color w:val="000000"/>
          <w:sz w:val="25"/>
          <w:szCs w:val="25"/>
        </w:rPr>
        <w:t>that status</w:t>
      </w:r>
      <w:r w:rsidRPr="00A83064">
        <w:rPr>
          <w:rFonts w:ascii="Century Schoolbook" w:eastAsia="Times New Roman" w:hAnsi="Century Schoolbook" w:cs="Times New Roman"/>
          <w:color w:val="000000"/>
          <w:sz w:val="25"/>
          <w:szCs w:val="25"/>
        </w:rPr>
        <w:t xml:space="preserve"> will not change </w:t>
      </w:r>
      <w:r w:rsidR="004445BB">
        <w:rPr>
          <w:rFonts w:ascii="Century Schoolbook" w:eastAsia="Times New Roman" w:hAnsi="Century Schoolbook" w:cs="Times New Roman"/>
          <w:color w:val="000000"/>
          <w:sz w:val="25"/>
          <w:szCs w:val="25"/>
        </w:rPr>
        <w:t>as a result of a</w:t>
      </w:r>
      <w:r w:rsidR="00587C57">
        <w:rPr>
          <w:rFonts w:ascii="Century Schoolbook" w:eastAsia="Times New Roman" w:hAnsi="Century Schoolbook" w:cs="Times New Roman"/>
          <w:color w:val="000000"/>
          <w:sz w:val="25"/>
          <w:szCs w:val="25"/>
        </w:rPr>
        <w:t>n individual’s</w:t>
      </w:r>
      <w:r w:rsidR="004445BB">
        <w:rPr>
          <w:rFonts w:ascii="Century Schoolbook" w:eastAsia="Times New Roman" w:hAnsi="Century Schoolbook" w:cs="Times New Roman"/>
          <w:color w:val="000000"/>
          <w:sz w:val="25"/>
          <w:szCs w:val="25"/>
        </w:rPr>
        <w:t xml:space="preserve"> transfer to another </w:t>
      </w:r>
      <w:r w:rsidR="00587C57">
        <w:rPr>
          <w:rFonts w:ascii="Century Schoolbook" w:eastAsia="Times New Roman" w:hAnsi="Century Schoolbook" w:cs="Times New Roman"/>
          <w:color w:val="000000"/>
          <w:sz w:val="25"/>
          <w:szCs w:val="25"/>
        </w:rPr>
        <w:t>housing assignment at the same or lower custody level</w:t>
      </w:r>
      <w:r w:rsidR="002B25AD">
        <w:rPr>
          <w:rFonts w:ascii="Century Schoolbook" w:eastAsia="Times New Roman" w:hAnsi="Century Schoolbook" w:cs="Times New Roman"/>
          <w:color w:val="000000"/>
          <w:sz w:val="25"/>
          <w:szCs w:val="25"/>
        </w:rPr>
        <w:t xml:space="preserve">, and such accommodations or auxiliary aids or services will not be revoked except pursuant to </w:t>
      </w:r>
      <w:r w:rsidR="00E96ED7">
        <w:rPr>
          <w:rFonts w:ascii="Century Schoolbook" w:eastAsia="Times New Roman" w:hAnsi="Century Schoolbook" w:cs="Times New Roman"/>
          <w:color w:val="000000"/>
          <w:sz w:val="25"/>
          <w:szCs w:val="25"/>
        </w:rPr>
        <w:t xml:space="preserve">a later Assessment, provided that CDOC may temporarily revoke such </w:t>
      </w:r>
      <w:r w:rsidR="00E96ED7" w:rsidRPr="00E96ED7">
        <w:rPr>
          <w:rFonts w:ascii="Century Schoolbook" w:eastAsia="Times New Roman" w:hAnsi="Century Schoolbook" w:cs="Times New Roman"/>
          <w:color w:val="000000"/>
          <w:sz w:val="25"/>
          <w:szCs w:val="25"/>
        </w:rPr>
        <w:t>accommodations or auxiliary aids or services</w:t>
      </w:r>
      <w:r w:rsidR="00E96ED7">
        <w:rPr>
          <w:rFonts w:ascii="Century Schoolbook" w:eastAsia="Times New Roman" w:hAnsi="Century Schoolbook" w:cs="Times New Roman"/>
          <w:color w:val="000000"/>
          <w:sz w:val="25"/>
          <w:szCs w:val="25"/>
        </w:rPr>
        <w:t xml:space="preserve"> pending an Assessment if they pose a threat to safety or security</w:t>
      </w:r>
      <w:r w:rsidR="004445BB">
        <w:rPr>
          <w:rFonts w:ascii="Century Schoolbook" w:eastAsia="Times New Roman" w:hAnsi="Century Schoolbook" w:cs="Times New Roman"/>
          <w:color w:val="000000"/>
          <w:sz w:val="25"/>
          <w:szCs w:val="25"/>
        </w:rPr>
        <w:t xml:space="preserve">.  </w:t>
      </w:r>
    </w:p>
    <w:p w14:paraId="60098A77" w14:textId="4606ED92" w:rsidR="00A83064" w:rsidRDefault="004445BB" w:rsidP="00FD0631">
      <w:pPr>
        <w:pStyle w:val="ListParagraph"/>
        <w:numPr>
          <w:ilvl w:val="1"/>
          <w:numId w:val="1"/>
        </w:numPr>
        <w:spacing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an </w:t>
      </w:r>
      <w:r w:rsidR="00C05ED7">
        <w:rPr>
          <w:rFonts w:ascii="Century Schoolbook" w:eastAsia="Times New Roman" w:hAnsi="Century Schoolbook" w:cs="Times New Roman"/>
          <w:color w:val="000000"/>
          <w:sz w:val="25"/>
          <w:szCs w:val="25"/>
        </w:rPr>
        <w:t>incarcerated person</w:t>
      </w:r>
      <w:r>
        <w:rPr>
          <w:rFonts w:ascii="Century Schoolbook" w:eastAsia="Times New Roman" w:hAnsi="Century Schoolbook" w:cs="Times New Roman"/>
          <w:color w:val="000000"/>
          <w:sz w:val="25"/>
          <w:szCs w:val="25"/>
        </w:rPr>
        <w:t xml:space="preserve"> is transferred to </w:t>
      </w:r>
      <w:r w:rsidR="00587C57">
        <w:rPr>
          <w:rFonts w:ascii="Century Schoolbook" w:eastAsia="Times New Roman" w:hAnsi="Century Schoolbook" w:cs="Times New Roman"/>
          <w:color w:val="000000"/>
          <w:sz w:val="25"/>
          <w:szCs w:val="25"/>
        </w:rPr>
        <w:t xml:space="preserve">a housing assignment with a higher custody level, </w:t>
      </w:r>
      <w:r w:rsidR="009C68F5">
        <w:rPr>
          <w:rFonts w:ascii="Century Schoolbook" w:eastAsia="Times New Roman" w:hAnsi="Century Schoolbook" w:cs="Times New Roman"/>
          <w:color w:val="000000"/>
          <w:sz w:val="25"/>
          <w:szCs w:val="25"/>
        </w:rPr>
        <w:t xml:space="preserve">a new Assessment </w:t>
      </w:r>
      <w:r w:rsidR="00773DE1">
        <w:rPr>
          <w:rFonts w:ascii="Century Schoolbook" w:eastAsia="Times New Roman" w:hAnsi="Century Schoolbook" w:cs="Times New Roman"/>
          <w:color w:val="000000"/>
          <w:sz w:val="25"/>
          <w:szCs w:val="25"/>
        </w:rPr>
        <w:t>shall</w:t>
      </w:r>
      <w:r w:rsidR="009C68F5">
        <w:rPr>
          <w:rFonts w:ascii="Century Schoolbook" w:eastAsia="Times New Roman" w:hAnsi="Century Schoolbook" w:cs="Times New Roman"/>
          <w:color w:val="000000"/>
          <w:sz w:val="25"/>
          <w:szCs w:val="25"/>
        </w:rPr>
        <w:t xml:space="preserve"> be conducted to determine which auxiliary aids are reasonably necessary to ensure </w:t>
      </w:r>
      <w:r w:rsidR="00763286">
        <w:rPr>
          <w:rFonts w:ascii="Century Schoolbook" w:eastAsia="Times New Roman" w:hAnsi="Century Schoolbook" w:cs="Times New Roman"/>
          <w:color w:val="000000"/>
          <w:sz w:val="25"/>
          <w:szCs w:val="25"/>
        </w:rPr>
        <w:t xml:space="preserve">equally </w:t>
      </w:r>
      <w:r w:rsidR="009C68F5">
        <w:rPr>
          <w:rFonts w:ascii="Century Schoolbook" w:eastAsia="Times New Roman" w:hAnsi="Century Schoolbook" w:cs="Times New Roman"/>
          <w:color w:val="000000"/>
          <w:sz w:val="25"/>
          <w:szCs w:val="25"/>
        </w:rPr>
        <w:t xml:space="preserve">effective communication and access to </w:t>
      </w:r>
      <w:r w:rsidR="00763286">
        <w:rPr>
          <w:rFonts w:ascii="Century Schoolbook" w:eastAsia="Times New Roman" w:hAnsi="Century Schoolbook" w:cs="Times New Roman"/>
          <w:color w:val="000000"/>
          <w:sz w:val="25"/>
          <w:szCs w:val="25"/>
        </w:rPr>
        <w:t>services</w:t>
      </w:r>
      <w:r w:rsidR="009C68F5">
        <w:rPr>
          <w:rFonts w:ascii="Century Schoolbook" w:eastAsia="Times New Roman" w:hAnsi="Century Schoolbook" w:cs="Times New Roman"/>
          <w:color w:val="000000"/>
          <w:sz w:val="25"/>
          <w:szCs w:val="25"/>
        </w:rPr>
        <w:t xml:space="preserve"> </w:t>
      </w:r>
      <w:r w:rsidR="00773DE1">
        <w:rPr>
          <w:rFonts w:ascii="Century Schoolbook" w:eastAsia="Times New Roman" w:hAnsi="Century Schoolbook" w:cs="Times New Roman"/>
          <w:color w:val="000000"/>
          <w:sz w:val="25"/>
          <w:szCs w:val="25"/>
        </w:rPr>
        <w:t>consistent with</w:t>
      </w:r>
      <w:r w:rsidR="009C68F5">
        <w:rPr>
          <w:rFonts w:ascii="Century Schoolbook" w:eastAsia="Times New Roman" w:hAnsi="Century Schoolbook" w:cs="Times New Roman"/>
          <w:color w:val="000000"/>
          <w:sz w:val="25"/>
          <w:szCs w:val="25"/>
        </w:rPr>
        <w:t xml:space="preserve"> the individual’s new housing assignment</w:t>
      </w:r>
      <w:r w:rsidR="00A83064" w:rsidRPr="00A83064">
        <w:rPr>
          <w:rFonts w:ascii="Century Schoolbook" w:eastAsia="Times New Roman" w:hAnsi="Century Schoolbook" w:cs="Times New Roman"/>
          <w:color w:val="000000"/>
          <w:sz w:val="25"/>
          <w:szCs w:val="25"/>
        </w:rPr>
        <w:t xml:space="preserve">. </w:t>
      </w:r>
    </w:p>
    <w:p w14:paraId="3FF96BF2" w14:textId="6F705FC6" w:rsidR="00E53EB5" w:rsidRDefault="00E53EB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revise its policies to include and conform to the requirements of §§ </w:t>
      </w:r>
      <w:r w:rsidR="00773DE1">
        <w:rPr>
          <w:rFonts w:ascii="Century Schoolbook" w:eastAsia="Times New Roman" w:hAnsi="Century Schoolbook" w:cs="Times New Roman"/>
          <w:color w:val="000000"/>
          <w:sz w:val="25"/>
          <w:szCs w:val="25"/>
        </w:rPr>
        <w:t>4</w:t>
      </w:r>
      <w:r>
        <w:rPr>
          <w:rFonts w:ascii="Century Schoolbook" w:eastAsia="Times New Roman" w:hAnsi="Century Schoolbook" w:cs="Times New Roman"/>
          <w:color w:val="000000"/>
          <w:sz w:val="25"/>
          <w:szCs w:val="25"/>
        </w:rPr>
        <w:t>(</w:t>
      </w:r>
      <w:r w:rsidR="00773DE1">
        <w:rPr>
          <w:rFonts w:ascii="Century Schoolbook" w:eastAsia="Times New Roman" w:hAnsi="Century Schoolbook" w:cs="Times New Roman"/>
          <w:color w:val="000000"/>
          <w:sz w:val="25"/>
          <w:szCs w:val="25"/>
        </w:rPr>
        <w:t>d</w:t>
      </w:r>
      <w:r>
        <w:rPr>
          <w:rFonts w:ascii="Century Schoolbook" w:eastAsia="Times New Roman" w:hAnsi="Century Schoolbook" w:cs="Times New Roman"/>
          <w:color w:val="000000"/>
          <w:sz w:val="25"/>
          <w:szCs w:val="25"/>
        </w:rPr>
        <w:t>) – (</w:t>
      </w:r>
      <w:r w:rsidR="00773DE1">
        <w:rPr>
          <w:rFonts w:ascii="Century Schoolbook" w:eastAsia="Times New Roman" w:hAnsi="Century Schoolbook" w:cs="Times New Roman"/>
          <w:color w:val="000000"/>
          <w:sz w:val="25"/>
          <w:szCs w:val="25"/>
        </w:rPr>
        <w:t>g</w:t>
      </w:r>
      <w:r>
        <w:rPr>
          <w:rFonts w:ascii="Century Schoolbook" w:eastAsia="Times New Roman" w:hAnsi="Century Schoolbook" w:cs="Times New Roman"/>
          <w:color w:val="000000"/>
          <w:sz w:val="25"/>
          <w:szCs w:val="25"/>
        </w:rPr>
        <w:t>).</w:t>
      </w:r>
    </w:p>
    <w:p w14:paraId="01F61BE5" w14:textId="7642FD48" w:rsidR="006C76A8" w:rsidRPr="00E53EB5" w:rsidRDefault="006C76A8"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Nothing in this </w:t>
      </w:r>
      <w:r w:rsidR="00534552">
        <w:rPr>
          <w:rFonts w:ascii="Century Schoolbook" w:eastAsia="Times New Roman" w:hAnsi="Century Schoolbook" w:cs="Times New Roman"/>
          <w:color w:val="000000"/>
          <w:sz w:val="25"/>
          <w:szCs w:val="25"/>
        </w:rPr>
        <w:t xml:space="preserve">Agreement </w:t>
      </w:r>
      <w:r w:rsidR="00534552" w:rsidRPr="00534552">
        <w:rPr>
          <w:rFonts w:ascii="Century Schoolbook" w:eastAsia="Times New Roman" w:hAnsi="Century Schoolbook" w:cs="Times New Roman"/>
          <w:color w:val="000000"/>
          <w:sz w:val="25"/>
          <w:szCs w:val="25"/>
        </w:rPr>
        <w:t>precludes an individual incarcerated person from requesting a specific accommodation</w:t>
      </w:r>
      <w:r w:rsidR="00534552">
        <w:rPr>
          <w:rFonts w:ascii="Century Schoolbook" w:eastAsia="Times New Roman" w:hAnsi="Century Schoolbook" w:cs="Times New Roman"/>
          <w:color w:val="000000"/>
          <w:sz w:val="25"/>
          <w:szCs w:val="25"/>
        </w:rPr>
        <w:t xml:space="preserve"> pursuant to the CDOC’s accommodation request process.  </w:t>
      </w:r>
    </w:p>
    <w:p w14:paraId="217CE829" w14:textId="262CB5F6" w:rsidR="00EE68A5" w:rsidRDefault="005502FC"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4DDE4E8A">
        <w:rPr>
          <w:rFonts w:ascii="Century Schoolbook" w:eastAsia="Times New Roman" w:hAnsi="Century Schoolbook" w:cs="Times New Roman"/>
          <w:color w:val="000000" w:themeColor="text1"/>
          <w:sz w:val="25"/>
          <w:szCs w:val="25"/>
          <w:u w:val="single"/>
        </w:rPr>
        <w:t>INTERPRET</w:t>
      </w:r>
      <w:r w:rsidR="00733ACD" w:rsidRPr="4DDE4E8A">
        <w:rPr>
          <w:rFonts w:ascii="Century Schoolbook" w:eastAsia="Times New Roman" w:hAnsi="Century Schoolbook" w:cs="Times New Roman"/>
          <w:color w:val="000000" w:themeColor="text1"/>
          <w:sz w:val="25"/>
          <w:szCs w:val="25"/>
          <w:u w:val="single"/>
        </w:rPr>
        <w:t xml:space="preserve">ER </w:t>
      </w:r>
      <w:r w:rsidRPr="4DDE4E8A">
        <w:rPr>
          <w:rFonts w:ascii="Century Schoolbook" w:eastAsia="Times New Roman" w:hAnsi="Century Schoolbook" w:cs="Times New Roman"/>
          <w:color w:val="000000" w:themeColor="text1"/>
          <w:sz w:val="25"/>
          <w:szCs w:val="25"/>
          <w:u w:val="single"/>
        </w:rPr>
        <w:t>AND ASR SERVICES</w:t>
      </w:r>
      <w:r w:rsidR="00733ACD" w:rsidRPr="4DDE4E8A">
        <w:rPr>
          <w:rFonts w:ascii="Century Schoolbook" w:eastAsia="Times New Roman" w:hAnsi="Century Schoolbook" w:cs="Times New Roman"/>
          <w:color w:val="000000" w:themeColor="text1"/>
          <w:sz w:val="25"/>
          <w:szCs w:val="25"/>
          <w:u w:val="single"/>
        </w:rPr>
        <w:t>.</w:t>
      </w:r>
      <w:r w:rsidR="00733ACD" w:rsidRPr="4DDE4E8A">
        <w:rPr>
          <w:rFonts w:ascii="Century Schoolbook" w:eastAsia="Times New Roman" w:hAnsi="Century Schoolbook" w:cs="Times New Roman"/>
          <w:color w:val="000000" w:themeColor="text1"/>
          <w:sz w:val="25"/>
          <w:szCs w:val="25"/>
        </w:rPr>
        <w:t xml:space="preserve"> </w:t>
      </w:r>
      <w:r w:rsidR="00B7714C" w:rsidRPr="4DDE4E8A">
        <w:rPr>
          <w:rFonts w:ascii="Century Schoolbook" w:eastAsia="Times New Roman" w:hAnsi="Century Schoolbook" w:cs="Times New Roman"/>
          <w:color w:val="000000" w:themeColor="text1"/>
          <w:sz w:val="25"/>
          <w:szCs w:val="25"/>
        </w:rPr>
        <w:t xml:space="preserve">CDOC </w:t>
      </w:r>
      <w:r w:rsidR="00EE68A5" w:rsidRPr="4DDE4E8A">
        <w:rPr>
          <w:rFonts w:ascii="Century Schoolbook" w:eastAsia="Times New Roman" w:hAnsi="Century Schoolbook" w:cs="Times New Roman"/>
          <w:color w:val="000000" w:themeColor="text1"/>
          <w:sz w:val="25"/>
          <w:szCs w:val="25"/>
        </w:rPr>
        <w:t>agrees to</w:t>
      </w:r>
      <w:r w:rsidR="003374D3" w:rsidRPr="4DDE4E8A">
        <w:rPr>
          <w:rFonts w:ascii="Century Schoolbook" w:eastAsia="Times New Roman" w:hAnsi="Century Schoolbook" w:cs="Times New Roman"/>
          <w:color w:val="000000" w:themeColor="text1"/>
          <w:sz w:val="25"/>
          <w:szCs w:val="25"/>
        </w:rPr>
        <w:t xml:space="preserve"> provide</w:t>
      </w:r>
      <w:r w:rsidR="00E12545" w:rsidRPr="4DDE4E8A">
        <w:rPr>
          <w:rFonts w:ascii="Century Schoolbook" w:eastAsia="Times New Roman" w:hAnsi="Century Schoolbook" w:cs="Times New Roman"/>
          <w:color w:val="000000" w:themeColor="text1"/>
          <w:sz w:val="25"/>
          <w:szCs w:val="25"/>
        </w:rPr>
        <w:t xml:space="preserve"> </w:t>
      </w:r>
      <w:r w:rsidR="00EE68A5" w:rsidRPr="4DDE4E8A">
        <w:rPr>
          <w:rFonts w:ascii="Century Schoolbook" w:eastAsia="Times New Roman" w:hAnsi="Century Schoolbook" w:cs="Times New Roman"/>
          <w:color w:val="000000" w:themeColor="text1"/>
          <w:sz w:val="25"/>
          <w:szCs w:val="25"/>
        </w:rPr>
        <w:t xml:space="preserve">interpretation and ASR services to </w:t>
      </w:r>
      <w:r w:rsidR="007654A3">
        <w:rPr>
          <w:rFonts w:ascii="Century Schoolbook" w:eastAsia="Times New Roman" w:hAnsi="Century Schoolbook" w:cs="Times New Roman"/>
          <w:color w:val="000000" w:themeColor="text1"/>
          <w:sz w:val="25"/>
          <w:szCs w:val="25"/>
        </w:rPr>
        <w:t xml:space="preserve">DHOH </w:t>
      </w:r>
      <w:r w:rsidR="00EE68A5" w:rsidRPr="4DDE4E8A">
        <w:rPr>
          <w:rFonts w:ascii="Century Schoolbook" w:eastAsia="Times New Roman" w:hAnsi="Century Schoolbook" w:cs="Times New Roman"/>
          <w:color w:val="000000" w:themeColor="text1"/>
          <w:sz w:val="25"/>
          <w:szCs w:val="25"/>
        </w:rPr>
        <w:t>individuals in accordance with the following terms.</w:t>
      </w:r>
    </w:p>
    <w:p w14:paraId="69AC645B" w14:textId="06C372A1" w:rsidR="00F35D8D" w:rsidRDefault="00EE68A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provide </w:t>
      </w:r>
      <w:r w:rsidR="00E12545">
        <w:rPr>
          <w:rFonts w:ascii="Century Schoolbook" w:eastAsia="Times New Roman" w:hAnsi="Century Schoolbook" w:cs="Times New Roman"/>
          <w:color w:val="000000"/>
          <w:sz w:val="25"/>
          <w:szCs w:val="25"/>
        </w:rPr>
        <w:t>an</w:t>
      </w:r>
      <w:r w:rsidR="00B7714C" w:rsidRPr="003374D3">
        <w:rPr>
          <w:rFonts w:ascii="Century Schoolbook" w:eastAsia="Times New Roman" w:hAnsi="Century Schoolbook" w:cs="Times New Roman"/>
          <w:color w:val="000000"/>
          <w:sz w:val="25"/>
          <w:szCs w:val="25"/>
        </w:rPr>
        <w:t xml:space="preserve"> </w:t>
      </w:r>
      <w:r w:rsidR="00BE1C37">
        <w:rPr>
          <w:rFonts w:ascii="Century Schoolbook" w:eastAsia="Times New Roman" w:hAnsi="Century Schoolbook" w:cs="Times New Roman"/>
          <w:color w:val="000000"/>
          <w:sz w:val="25"/>
          <w:szCs w:val="25"/>
        </w:rPr>
        <w:t>I</w:t>
      </w:r>
      <w:r w:rsidR="00B7714C" w:rsidRPr="003374D3">
        <w:rPr>
          <w:rFonts w:ascii="Century Schoolbook" w:eastAsia="Times New Roman" w:hAnsi="Century Schoolbook" w:cs="Times New Roman"/>
          <w:color w:val="000000"/>
          <w:sz w:val="25"/>
          <w:szCs w:val="25"/>
        </w:rPr>
        <w:t>nterpreter or ASR</w:t>
      </w:r>
      <w:r w:rsidR="001C3D05">
        <w:rPr>
          <w:rFonts w:ascii="Century Schoolbook" w:eastAsia="Times New Roman" w:hAnsi="Century Schoolbook" w:cs="Times New Roman"/>
          <w:color w:val="000000"/>
          <w:sz w:val="25"/>
          <w:szCs w:val="25"/>
        </w:rPr>
        <w:t xml:space="preserve"> as appropriate based on the person’s primary language</w:t>
      </w:r>
      <w:r w:rsidR="00B7714C" w:rsidRPr="003374D3">
        <w:rPr>
          <w:rFonts w:ascii="Century Schoolbook" w:eastAsia="Times New Roman" w:hAnsi="Century Schoolbook" w:cs="Times New Roman"/>
          <w:color w:val="000000"/>
          <w:sz w:val="25"/>
          <w:szCs w:val="25"/>
        </w:rPr>
        <w:t xml:space="preserve"> </w:t>
      </w:r>
      <w:r w:rsidR="0010335C">
        <w:rPr>
          <w:rFonts w:ascii="Century Schoolbook" w:eastAsia="Times New Roman" w:hAnsi="Century Schoolbook" w:cs="Times New Roman"/>
          <w:color w:val="000000"/>
          <w:sz w:val="25"/>
          <w:szCs w:val="25"/>
        </w:rPr>
        <w:t xml:space="preserve">and </w:t>
      </w:r>
      <w:r w:rsidR="00486F54">
        <w:rPr>
          <w:rFonts w:ascii="Century Schoolbook" w:eastAsia="Times New Roman" w:hAnsi="Century Schoolbook" w:cs="Times New Roman"/>
          <w:color w:val="000000"/>
          <w:sz w:val="25"/>
          <w:szCs w:val="25"/>
        </w:rPr>
        <w:t xml:space="preserve">any determination made pursuant to § 4(c), </w:t>
      </w:r>
      <w:r w:rsidR="00B7714C" w:rsidRPr="003374D3">
        <w:rPr>
          <w:rFonts w:ascii="Century Schoolbook" w:eastAsia="Times New Roman" w:hAnsi="Century Schoolbook" w:cs="Times New Roman"/>
          <w:color w:val="000000"/>
          <w:sz w:val="25"/>
          <w:szCs w:val="25"/>
        </w:rPr>
        <w:t xml:space="preserve">when </w:t>
      </w:r>
      <w:r w:rsidR="00F35D8D">
        <w:rPr>
          <w:rFonts w:ascii="Century Schoolbook" w:eastAsia="Times New Roman" w:hAnsi="Century Schoolbook" w:cs="Times New Roman"/>
          <w:color w:val="000000"/>
          <w:sz w:val="25"/>
          <w:szCs w:val="25"/>
        </w:rPr>
        <w:t>individuals in its custody previously determined to have a hearing disability pursuant to § 2(</w:t>
      </w:r>
      <w:r w:rsidR="00713AF9">
        <w:rPr>
          <w:rFonts w:ascii="Century Schoolbook" w:eastAsia="Times New Roman" w:hAnsi="Century Schoolbook" w:cs="Times New Roman"/>
          <w:color w:val="000000"/>
          <w:sz w:val="25"/>
          <w:szCs w:val="25"/>
        </w:rPr>
        <w:t>f</w:t>
      </w:r>
      <w:r w:rsidR="00F35D8D">
        <w:rPr>
          <w:rFonts w:ascii="Century Schoolbook" w:eastAsia="Times New Roman" w:hAnsi="Century Schoolbook" w:cs="Times New Roman"/>
          <w:color w:val="000000"/>
          <w:sz w:val="25"/>
          <w:szCs w:val="25"/>
        </w:rPr>
        <w:t>) of this Agreement</w:t>
      </w:r>
      <w:r w:rsidR="00F35D8D" w:rsidRPr="003374D3">
        <w:rPr>
          <w:rFonts w:ascii="Century Schoolbook" w:eastAsia="Times New Roman" w:hAnsi="Century Schoolbook" w:cs="Times New Roman"/>
          <w:color w:val="000000"/>
          <w:sz w:val="25"/>
          <w:szCs w:val="25"/>
        </w:rPr>
        <w:t xml:space="preserve"> </w:t>
      </w:r>
      <w:r w:rsidR="00152995">
        <w:rPr>
          <w:rFonts w:ascii="Century Schoolbook" w:eastAsia="Times New Roman" w:hAnsi="Century Schoolbook" w:cs="Times New Roman"/>
          <w:color w:val="000000"/>
          <w:sz w:val="25"/>
          <w:szCs w:val="25"/>
        </w:rPr>
        <w:t>request such services</w:t>
      </w:r>
      <w:r w:rsidR="0078387D">
        <w:rPr>
          <w:rFonts w:ascii="Century Schoolbook" w:eastAsia="Times New Roman" w:hAnsi="Century Schoolbook" w:cs="Times New Roman"/>
          <w:color w:val="000000"/>
          <w:sz w:val="25"/>
          <w:szCs w:val="25"/>
        </w:rPr>
        <w:t xml:space="preserve"> for</w:t>
      </w:r>
      <w:r w:rsidR="00B7714C" w:rsidRPr="003374D3">
        <w:rPr>
          <w:rFonts w:ascii="Century Schoolbook" w:eastAsia="Times New Roman" w:hAnsi="Century Schoolbook" w:cs="Times New Roman"/>
          <w:color w:val="000000"/>
          <w:sz w:val="25"/>
          <w:szCs w:val="25"/>
        </w:rPr>
        <w:t xml:space="preserve"> </w:t>
      </w:r>
      <w:r w:rsidR="008B255B">
        <w:rPr>
          <w:rFonts w:ascii="Century Schoolbook" w:eastAsia="Times New Roman" w:hAnsi="Century Schoolbook" w:cs="Times New Roman"/>
          <w:color w:val="000000"/>
          <w:sz w:val="25"/>
          <w:szCs w:val="25"/>
        </w:rPr>
        <w:t>any of the following activities:</w:t>
      </w:r>
      <w:r w:rsidR="00B7714C" w:rsidRPr="003374D3">
        <w:rPr>
          <w:rFonts w:ascii="Century Schoolbook" w:eastAsia="Times New Roman" w:hAnsi="Century Schoolbook" w:cs="Times New Roman"/>
          <w:color w:val="000000"/>
          <w:sz w:val="25"/>
          <w:szCs w:val="25"/>
        </w:rPr>
        <w:t xml:space="preserve"> </w:t>
      </w:r>
    </w:p>
    <w:p w14:paraId="30A82A24" w14:textId="330AF24F"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Intake and orientatio</w:t>
      </w:r>
      <w:r w:rsidR="00DE1BB3">
        <w:rPr>
          <w:rFonts w:ascii="Century Schoolbook" w:eastAsia="Times New Roman" w:hAnsi="Century Schoolbook" w:cs="Times New Roman"/>
          <w:color w:val="000000"/>
          <w:sz w:val="25"/>
          <w:szCs w:val="25"/>
        </w:rPr>
        <w:t>n</w:t>
      </w:r>
      <w:r w:rsidRPr="009B4C7F">
        <w:rPr>
          <w:rFonts w:ascii="Century Schoolbook" w:eastAsia="Times New Roman" w:hAnsi="Century Schoolbook" w:cs="Times New Roman"/>
          <w:color w:val="000000"/>
          <w:sz w:val="25"/>
          <w:szCs w:val="25"/>
        </w:rPr>
        <w:t>;</w:t>
      </w:r>
    </w:p>
    <w:p w14:paraId="3E6576F4"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Major medical appointments;</w:t>
      </w:r>
    </w:p>
    <w:p w14:paraId="559145BE"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 xml:space="preserve">Educational courses during class time; </w:t>
      </w:r>
    </w:p>
    <w:p w14:paraId="412D7D1D"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Religious programming;</w:t>
      </w:r>
    </w:p>
    <w:p w14:paraId="09259B61"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Case manager meetings;</w:t>
      </w:r>
    </w:p>
    <w:p w14:paraId="02C6838D"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lastRenderedPageBreak/>
        <w:t>Disciplinary investigations and hearings;</w:t>
      </w:r>
    </w:p>
    <w:p w14:paraId="14B16B40"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PREA complaints and investigations;</w:t>
      </w:r>
    </w:p>
    <w:p w14:paraId="756C4479"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Classification/re-classification hearings;</w:t>
      </w:r>
    </w:p>
    <w:p w14:paraId="558BDF13" w14:textId="77777777" w:rsidR="009B4C7F" w:rsidRPr="009B4C7F"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Parole board hearings; and</w:t>
      </w:r>
    </w:p>
    <w:p w14:paraId="28F041A2" w14:textId="7172293A" w:rsidR="003374D3" w:rsidRDefault="009B4C7F"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9B4C7F">
        <w:rPr>
          <w:rFonts w:ascii="Century Schoolbook" w:eastAsia="Times New Roman" w:hAnsi="Century Schoolbook" w:cs="Times New Roman"/>
          <w:color w:val="000000"/>
          <w:sz w:val="25"/>
          <w:szCs w:val="25"/>
        </w:rPr>
        <w:t>Substantive meetings relating to vocational and residential programming, including, for example, meeting in which information is exchanged that can affect the DHOH incarcerated person’s ability to participate in the program in question.</w:t>
      </w:r>
    </w:p>
    <w:p w14:paraId="0809BAAB" w14:textId="77777777" w:rsidR="00F5072A" w:rsidRPr="00F35D8D" w:rsidRDefault="00F5072A"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3374D3">
        <w:rPr>
          <w:rFonts w:ascii="Century Schoolbook" w:eastAsia="Times New Roman" w:hAnsi="Century Schoolbook" w:cs="Times New Roman"/>
          <w:iCs/>
          <w:color w:val="000000"/>
          <w:sz w:val="25"/>
          <w:szCs w:val="25"/>
        </w:rPr>
        <w:t xml:space="preserve">Where necessary based on ASL literacy, country of origin, or other relevant factors, CDOC will provide a Certified Deaf Interpreter, Black American Sign Language interpreter, or interpreter in other sign languages. </w:t>
      </w:r>
    </w:p>
    <w:p w14:paraId="784AD901" w14:textId="41BF3E5A" w:rsidR="00F5072A" w:rsidRPr="00D12516" w:rsidRDefault="00F5072A"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3374D3">
        <w:rPr>
          <w:rFonts w:ascii="Century Schoolbook" w:eastAsia="Times New Roman" w:hAnsi="Century Schoolbook" w:cs="Times New Roman"/>
          <w:iCs/>
          <w:color w:val="000000"/>
          <w:sz w:val="25"/>
          <w:szCs w:val="25"/>
        </w:rPr>
        <w:t xml:space="preserve">Where necessary based on timing of hearing loss and ASL literacy, CDOC will provide </w:t>
      </w:r>
      <w:r>
        <w:rPr>
          <w:rFonts w:ascii="Century Schoolbook" w:eastAsia="Times New Roman" w:hAnsi="Century Schoolbook" w:cs="Times New Roman"/>
          <w:iCs/>
          <w:color w:val="000000"/>
          <w:sz w:val="25"/>
          <w:szCs w:val="25"/>
        </w:rPr>
        <w:t>ASR</w:t>
      </w:r>
      <w:r w:rsidRPr="003374D3">
        <w:rPr>
          <w:rFonts w:ascii="Century Schoolbook" w:eastAsia="Times New Roman" w:hAnsi="Century Schoolbook" w:cs="Times New Roman"/>
          <w:iCs/>
          <w:color w:val="000000"/>
          <w:sz w:val="25"/>
          <w:szCs w:val="25"/>
        </w:rPr>
        <w:t>.</w:t>
      </w:r>
    </w:p>
    <w:p w14:paraId="67F0EA4D" w14:textId="35BFA2CD" w:rsidR="00183819" w:rsidRDefault="00BF548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CDOC has </w:t>
      </w:r>
      <w:r w:rsidR="006339D8">
        <w:rPr>
          <w:rFonts w:ascii="Century Schoolbook" w:eastAsia="Times New Roman" w:hAnsi="Century Schoolbook" w:cs="Times New Roman"/>
          <w:color w:val="000000"/>
          <w:sz w:val="25"/>
          <w:szCs w:val="25"/>
        </w:rPr>
        <w:t>two or more days</w:t>
      </w:r>
      <w:r w:rsidR="001314E1">
        <w:rPr>
          <w:rFonts w:ascii="Century Schoolbook" w:eastAsia="Times New Roman" w:hAnsi="Century Schoolbook" w:cs="Times New Roman"/>
          <w:color w:val="000000"/>
          <w:sz w:val="25"/>
          <w:szCs w:val="25"/>
        </w:rPr>
        <w:t xml:space="preserve"> of</w:t>
      </w:r>
      <w:r w:rsidR="006339D8">
        <w:rPr>
          <w:rFonts w:ascii="Century Schoolbook" w:eastAsia="Times New Roman" w:hAnsi="Century Schoolbook" w:cs="Times New Roman"/>
          <w:color w:val="000000"/>
          <w:sz w:val="25"/>
          <w:szCs w:val="25"/>
        </w:rPr>
        <w:t xml:space="preserve"> advance</w:t>
      </w:r>
      <w:r w:rsidR="001314E1">
        <w:rPr>
          <w:rFonts w:ascii="Century Schoolbook" w:eastAsia="Times New Roman" w:hAnsi="Century Schoolbook" w:cs="Times New Roman"/>
          <w:color w:val="000000"/>
          <w:sz w:val="25"/>
          <w:szCs w:val="25"/>
        </w:rPr>
        <w:t>d</w:t>
      </w:r>
      <w:r w:rsidR="006339D8">
        <w:rPr>
          <w:rFonts w:ascii="Century Schoolbook" w:eastAsia="Times New Roman" w:hAnsi="Century Schoolbook" w:cs="Times New Roman"/>
          <w:color w:val="000000"/>
          <w:sz w:val="25"/>
          <w:szCs w:val="25"/>
        </w:rPr>
        <w:t xml:space="preserve"> notice </w:t>
      </w:r>
      <w:r w:rsidR="00C70A5D">
        <w:rPr>
          <w:rFonts w:ascii="Century Schoolbook" w:eastAsia="Times New Roman" w:hAnsi="Century Schoolbook" w:cs="Times New Roman"/>
          <w:color w:val="000000"/>
          <w:sz w:val="25"/>
          <w:szCs w:val="25"/>
        </w:rPr>
        <w:t xml:space="preserve">that ASL interpretation services </w:t>
      </w:r>
      <w:r w:rsidR="0073021E">
        <w:rPr>
          <w:rFonts w:ascii="Century Schoolbook" w:eastAsia="Times New Roman" w:hAnsi="Century Schoolbook" w:cs="Times New Roman"/>
          <w:color w:val="000000"/>
          <w:sz w:val="25"/>
          <w:szCs w:val="25"/>
        </w:rPr>
        <w:t xml:space="preserve">are required for </w:t>
      </w:r>
      <w:r w:rsidR="00872F97">
        <w:rPr>
          <w:rFonts w:ascii="Century Schoolbook" w:eastAsia="Times New Roman" w:hAnsi="Century Schoolbook" w:cs="Times New Roman"/>
          <w:color w:val="000000"/>
          <w:sz w:val="25"/>
          <w:szCs w:val="25"/>
        </w:rPr>
        <w:t xml:space="preserve">any </w:t>
      </w:r>
      <w:r w:rsidRPr="00BF548D">
        <w:rPr>
          <w:rFonts w:ascii="Century Schoolbook" w:eastAsia="Times New Roman" w:hAnsi="Century Schoolbook" w:cs="Times New Roman"/>
          <w:color w:val="000000"/>
          <w:sz w:val="25"/>
          <w:szCs w:val="25"/>
        </w:rPr>
        <w:t>activit</w:t>
      </w:r>
      <w:r w:rsidR="00872F97">
        <w:rPr>
          <w:rFonts w:ascii="Century Schoolbook" w:eastAsia="Times New Roman" w:hAnsi="Century Schoolbook" w:cs="Times New Roman"/>
          <w:color w:val="000000"/>
          <w:sz w:val="25"/>
          <w:szCs w:val="25"/>
        </w:rPr>
        <w:t>y</w:t>
      </w:r>
      <w:r w:rsidRPr="00BF548D">
        <w:rPr>
          <w:rFonts w:ascii="Century Schoolbook" w:eastAsia="Times New Roman" w:hAnsi="Century Schoolbook" w:cs="Times New Roman"/>
          <w:color w:val="000000"/>
          <w:sz w:val="25"/>
          <w:szCs w:val="25"/>
        </w:rPr>
        <w:t xml:space="preserve"> listed in </w:t>
      </w:r>
      <w:r w:rsidR="00050853">
        <w:rPr>
          <w:rFonts w:ascii="Century Schoolbook" w:eastAsia="Times New Roman" w:hAnsi="Century Schoolbook" w:cs="Times New Roman"/>
          <w:color w:val="000000"/>
          <w:sz w:val="25"/>
          <w:szCs w:val="25"/>
        </w:rPr>
        <w:t>§ 5(</w:t>
      </w:r>
      <w:r w:rsidR="00F03CEA">
        <w:rPr>
          <w:rFonts w:ascii="Century Schoolbook" w:eastAsia="Times New Roman" w:hAnsi="Century Schoolbook" w:cs="Times New Roman"/>
          <w:color w:val="000000"/>
          <w:sz w:val="25"/>
          <w:szCs w:val="25"/>
        </w:rPr>
        <w:t>a</w:t>
      </w:r>
      <w:r w:rsidR="00050853">
        <w:rPr>
          <w:rFonts w:ascii="Century Schoolbook" w:eastAsia="Times New Roman" w:hAnsi="Century Schoolbook" w:cs="Times New Roman"/>
          <w:color w:val="000000"/>
          <w:sz w:val="25"/>
          <w:szCs w:val="25"/>
        </w:rPr>
        <w:t>)</w:t>
      </w:r>
      <w:r w:rsidRPr="00BF548D">
        <w:rPr>
          <w:rFonts w:ascii="Century Schoolbook" w:eastAsia="Times New Roman" w:hAnsi="Century Schoolbook" w:cs="Times New Roman"/>
          <w:color w:val="000000"/>
          <w:sz w:val="25"/>
          <w:szCs w:val="25"/>
        </w:rPr>
        <w:t xml:space="preserve">, it </w:t>
      </w:r>
      <w:r w:rsidR="0078063E">
        <w:rPr>
          <w:rFonts w:ascii="Century Schoolbook" w:eastAsia="Times New Roman" w:hAnsi="Century Schoolbook" w:cs="Times New Roman"/>
          <w:color w:val="000000"/>
          <w:sz w:val="25"/>
          <w:szCs w:val="25"/>
        </w:rPr>
        <w:t>shall</w:t>
      </w:r>
      <w:r w:rsidRPr="00BF548D">
        <w:rPr>
          <w:rFonts w:ascii="Century Schoolbook" w:eastAsia="Times New Roman" w:hAnsi="Century Schoolbook" w:cs="Times New Roman"/>
          <w:color w:val="000000"/>
          <w:sz w:val="25"/>
          <w:szCs w:val="25"/>
        </w:rPr>
        <w:t xml:space="preserve"> provide an on-site interpreter</w:t>
      </w:r>
      <w:r w:rsidR="00425DA7">
        <w:rPr>
          <w:rFonts w:ascii="Century Schoolbook" w:eastAsia="Times New Roman" w:hAnsi="Century Schoolbook" w:cs="Times New Roman"/>
          <w:color w:val="000000"/>
          <w:sz w:val="25"/>
          <w:szCs w:val="25"/>
        </w:rPr>
        <w:t xml:space="preserve"> during that activity</w:t>
      </w:r>
      <w:r w:rsidR="00872F97">
        <w:rPr>
          <w:rFonts w:ascii="Century Schoolbook" w:eastAsia="Times New Roman" w:hAnsi="Century Schoolbook" w:cs="Times New Roman"/>
          <w:color w:val="000000"/>
          <w:sz w:val="25"/>
          <w:szCs w:val="25"/>
        </w:rPr>
        <w:t xml:space="preserve">, </w:t>
      </w:r>
      <w:r w:rsidR="006C4476">
        <w:rPr>
          <w:rFonts w:ascii="Century Schoolbook" w:eastAsia="Times New Roman" w:hAnsi="Century Schoolbook" w:cs="Times New Roman"/>
          <w:color w:val="000000"/>
          <w:sz w:val="25"/>
          <w:szCs w:val="25"/>
        </w:rPr>
        <w:t>except when</w:t>
      </w:r>
      <w:r w:rsidR="00872F97">
        <w:rPr>
          <w:rFonts w:ascii="Century Schoolbook" w:eastAsia="Times New Roman" w:hAnsi="Century Schoolbook" w:cs="Times New Roman"/>
          <w:color w:val="000000"/>
          <w:sz w:val="25"/>
          <w:szCs w:val="25"/>
        </w:rPr>
        <w:t xml:space="preserve"> on-site interpretation </w:t>
      </w:r>
      <w:r w:rsidR="008A0554">
        <w:rPr>
          <w:rFonts w:ascii="Century Schoolbook" w:eastAsia="Times New Roman" w:hAnsi="Century Schoolbook" w:cs="Times New Roman"/>
          <w:color w:val="000000"/>
          <w:sz w:val="25"/>
          <w:szCs w:val="25"/>
        </w:rPr>
        <w:t xml:space="preserve">would </w:t>
      </w:r>
      <w:r w:rsidR="00183819">
        <w:rPr>
          <w:rFonts w:ascii="Century Schoolbook" w:eastAsia="Times New Roman" w:hAnsi="Century Schoolbook" w:cs="Times New Roman"/>
          <w:color w:val="000000"/>
          <w:sz w:val="25"/>
          <w:szCs w:val="25"/>
        </w:rPr>
        <w:t xml:space="preserve">materially </w:t>
      </w:r>
      <w:r w:rsidR="008A0554">
        <w:rPr>
          <w:rFonts w:ascii="Century Schoolbook" w:eastAsia="Times New Roman" w:hAnsi="Century Schoolbook" w:cs="Times New Roman"/>
          <w:color w:val="000000"/>
          <w:sz w:val="25"/>
          <w:szCs w:val="25"/>
        </w:rPr>
        <w:t xml:space="preserve">interfere with </w:t>
      </w:r>
      <w:r w:rsidR="00183819">
        <w:rPr>
          <w:rFonts w:ascii="Century Schoolbook" w:eastAsia="Times New Roman" w:hAnsi="Century Schoolbook" w:cs="Times New Roman"/>
          <w:color w:val="000000"/>
          <w:sz w:val="25"/>
          <w:szCs w:val="25"/>
        </w:rPr>
        <w:t>security or infection control measures</w:t>
      </w:r>
      <w:r w:rsidRPr="00BF548D">
        <w:rPr>
          <w:rFonts w:ascii="Century Schoolbook" w:eastAsia="Times New Roman" w:hAnsi="Century Schoolbook" w:cs="Times New Roman"/>
          <w:color w:val="000000"/>
          <w:sz w:val="25"/>
          <w:szCs w:val="25"/>
        </w:rPr>
        <w:t xml:space="preserve">. </w:t>
      </w:r>
      <w:r w:rsidR="00183819">
        <w:rPr>
          <w:rFonts w:ascii="Century Schoolbook" w:eastAsia="Times New Roman" w:hAnsi="Century Schoolbook" w:cs="Times New Roman"/>
          <w:color w:val="000000"/>
          <w:sz w:val="25"/>
          <w:szCs w:val="25"/>
        </w:rPr>
        <w:t>In such cases, CDOC</w:t>
      </w:r>
      <w:r w:rsidR="00050853">
        <w:rPr>
          <w:rFonts w:ascii="Century Schoolbook" w:eastAsia="Times New Roman" w:hAnsi="Century Schoolbook" w:cs="Times New Roman"/>
          <w:color w:val="000000"/>
          <w:sz w:val="25"/>
          <w:szCs w:val="25"/>
        </w:rPr>
        <w:t xml:space="preserve"> shall</w:t>
      </w:r>
      <w:r w:rsidR="0078063E">
        <w:rPr>
          <w:rFonts w:ascii="Century Schoolbook" w:eastAsia="Times New Roman" w:hAnsi="Century Schoolbook" w:cs="Times New Roman"/>
          <w:color w:val="000000"/>
          <w:sz w:val="25"/>
          <w:szCs w:val="25"/>
        </w:rPr>
        <w:t xml:space="preserve"> provide</w:t>
      </w:r>
      <w:r w:rsidR="008E779D">
        <w:rPr>
          <w:rFonts w:ascii="Century Schoolbook" w:eastAsia="Times New Roman" w:hAnsi="Century Schoolbook" w:cs="Times New Roman"/>
          <w:color w:val="000000"/>
          <w:sz w:val="25"/>
          <w:szCs w:val="25"/>
        </w:rPr>
        <w:t xml:space="preserve"> </w:t>
      </w:r>
      <w:r w:rsidR="0078063E">
        <w:rPr>
          <w:rFonts w:ascii="Century Schoolbook" w:eastAsia="Times New Roman" w:hAnsi="Century Schoolbook" w:cs="Times New Roman"/>
          <w:color w:val="000000"/>
          <w:sz w:val="25"/>
          <w:szCs w:val="25"/>
        </w:rPr>
        <w:t>VRI</w:t>
      </w:r>
      <w:r w:rsidR="006C4476">
        <w:rPr>
          <w:rFonts w:ascii="Century Schoolbook" w:eastAsia="Times New Roman" w:hAnsi="Century Schoolbook" w:cs="Times New Roman"/>
          <w:color w:val="000000"/>
          <w:sz w:val="25"/>
          <w:szCs w:val="25"/>
        </w:rPr>
        <w:t xml:space="preserve"> in lieu of on-site interpretation.</w:t>
      </w:r>
    </w:p>
    <w:p w14:paraId="5150DC6E" w14:textId="3305CAE6" w:rsidR="008E779D" w:rsidRDefault="008E779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When </w:t>
      </w:r>
      <w:r w:rsidR="00183819">
        <w:rPr>
          <w:rFonts w:ascii="Century Schoolbook" w:eastAsia="Times New Roman" w:hAnsi="Century Schoolbook" w:cs="Times New Roman"/>
          <w:color w:val="000000"/>
          <w:sz w:val="25"/>
          <w:szCs w:val="25"/>
        </w:rPr>
        <w:t>CDOC</w:t>
      </w:r>
      <w:r w:rsidR="00BF548D" w:rsidRPr="00BF548D">
        <w:rPr>
          <w:rFonts w:ascii="Century Schoolbook" w:eastAsia="Times New Roman" w:hAnsi="Century Schoolbook" w:cs="Times New Roman"/>
          <w:color w:val="000000"/>
          <w:sz w:val="25"/>
          <w:szCs w:val="25"/>
        </w:rPr>
        <w:t xml:space="preserve"> has less than two days</w:t>
      </w:r>
      <w:r w:rsidR="001314E1">
        <w:rPr>
          <w:rFonts w:ascii="Century Schoolbook" w:eastAsia="Times New Roman" w:hAnsi="Century Schoolbook" w:cs="Times New Roman"/>
          <w:color w:val="000000"/>
          <w:sz w:val="25"/>
          <w:szCs w:val="25"/>
        </w:rPr>
        <w:t xml:space="preserve"> of</w:t>
      </w:r>
      <w:r w:rsidR="00BF548D" w:rsidRPr="00BF548D">
        <w:rPr>
          <w:rFonts w:ascii="Century Schoolbook" w:eastAsia="Times New Roman" w:hAnsi="Century Schoolbook" w:cs="Times New Roman"/>
          <w:color w:val="000000"/>
          <w:sz w:val="25"/>
          <w:szCs w:val="25"/>
        </w:rPr>
        <w:t xml:space="preserve"> </w:t>
      </w:r>
      <w:r w:rsidR="00050853">
        <w:rPr>
          <w:rFonts w:ascii="Century Schoolbook" w:eastAsia="Times New Roman" w:hAnsi="Century Schoolbook" w:cs="Times New Roman"/>
          <w:color w:val="000000"/>
          <w:sz w:val="25"/>
          <w:szCs w:val="25"/>
        </w:rPr>
        <w:t>advance</w:t>
      </w:r>
      <w:r w:rsidR="001314E1">
        <w:rPr>
          <w:rFonts w:ascii="Century Schoolbook" w:eastAsia="Times New Roman" w:hAnsi="Century Schoolbook" w:cs="Times New Roman"/>
          <w:color w:val="000000"/>
          <w:sz w:val="25"/>
          <w:szCs w:val="25"/>
        </w:rPr>
        <w:t>d</w:t>
      </w:r>
      <w:r w:rsidR="00050853">
        <w:rPr>
          <w:rFonts w:ascii="Century Schoolbook" w:eastAsia="Times New Roman" w:hAnsi="Century Schoolbook" w:cs="Times New Roman"/>
          <w:color w:val="000000"/>
          <w:sz w:val="25"/>
          <w:szCs w:val="25"/>
        </w:rPr>
        <w:t xml:space="preserve"> notice </w:t>
      </w:r>
      <w:r w:rsidR="0073021E">
        <w:rPr>
          <w:rFonts w:ascii="Century Schoolbook" w:eastAsia="Times New Roman" w:hAnsi="Century Schoolbook" w:cs="Times New Roman"/>
          <w:color w:val="000000"/>
          <w:sz w:val="25"/>
          <w:szCs w:val="25"/>
        </w:rPr>
        <w:t xml:space="preserve">that ASL interpretation services are required for </w:t>
      </w:r>
      <w:r w:rsidR="00050853">
        <w:rPr>
          <w:rFonts w:ascii="Century Schoolbook" w:eastAsia="Times New Roman" w:hAnsi="Century Schoolbook" w:cs="Times New Roman"/>
          <w:color w:val="000000"/>
          <w:sz w:val="25"/>
          <w:szCs w:val="25"/>
        </w:rPr>
        <w:t xml:space="preserve">any </w:t>
      </w:r>
      <w:r w:rsidR="00050853" w:rsidRPr="00BF548D">
        <w:rPr>
          <w:rFonts w:ascii="Century Schoolbook" w:eastAsia="Times New Roman" w:hAnsi="Century Schoolbook" w:cs="Times New Roman"/>
          <w:color w:val="000000"/>
          <w:sz w:val="25"/>
          <w:szCs w:val="25"/>
        </w:rPr>
        <w:t>activit</w:t>
      </w:r>
      <w:r w:rsidR="00050853">
        <w:rPr>
          <w:rFonts w:ascii="Century Schoolbook" w:eastAsia="Times New Roman" w:hAnsi="Century Schoolbook" w:cs="Times New Roman"/>
          <w:color w:val="000000"/>
          <w:sz w:val="25"/>
          <w:szCs w:val="25"/>
        </w:rPr>
        <w:t>y</w:t>
      </w:r>
      <w:r w:rsidR="00050853" w:rsidRPr="00BF548D">
        <w:rPr>
          <w:rFonts w:ascii="Century Schoolbook" w:eastAsia="Times New Roman" w:hAnsi="Century Schoolbook" w:cs="Times New Roman"/>
          <w:color w:val="000000"/>
          <w:sz w:val="25"/>
          <w:szCs w:val="25"/>
        </w:rPr>
        <w:t xml:space="preserve"> listed in </w:t>
      </w:r>
      <w:r w:rsidR="00050853">
        <w:rPr>
          <w:rFonts w:ascii="Century Schoolbook" w:eastAsia="Times New Roman" w:hAnsi="Century Schoolbook" w:cs="Times New Roman"/>
          <w:color w:val="000000"/>
          <w:sz w:val="25"/>
          <w:szCs w:val="25"/>
        </w:rPr>
        <w:t>§ 5(</w:t>
      </w:r>
      <w:r w:rsidR="00912076">
        <w:rPr>
          <w:rFonts w:ascii="Century Schoolbook" w:eastAsia="Times New Roman" w:hAnsi="Century Schoolbook" w:cs="Times New Roman"/>
          <w:color w:val="000000"/>
          <w:sz w:val="25"/>
          <w:szCs w:val="25"/>
        </w:rPr>
        <w:t>a</w:t>
      </w:r>
      <w:r w:rsidR="00050853">
        <w:rPr>
          <w:rFonts w:ascii="Century Schoolbook" w:eastAsia="Times New Roman" w:hAnsi="Century Schoolbook" w:cs="Times New Roman"/>
          <w:color w:val="000000"/>
          <w:sz w:val="25"/>
          <w:szCs w:val="25"/>
        </w:rPr>
        <w:t>)</w:t>
      </w:r>
      <w:r w:rsidR="00BF548D" w:rsidRPr="00BF548D">
        <w:rPr>
          <w:rFonts w:ascii="Century Schoolbook" w:eastAsia="Times New Roman" w:hAnsi="Century Schoolbook" w:cs="Times New Roman"/>
          <w:color w:val="000000"/>
          <w:sz w:val="25"/>
          <w:szCs w:val="25"/>
        </w:rPr>
        <w:t xml:space="preserve">, it </w:t>
      </w:r>
      <w:r w:rsidR="00050853">
        <w:rPr>
          <w:rFonts w:ascii="Century Schoolbook" w:eastAsia="Times New Roman" w:hAnsi="Century Schoolbook" w:cs="Times New Roman"/>
          <w:color w:val="000000"/>
          <w:sz w:val="25"/>
          <w:szCs w:val="25"/>
        </w:rPr>
        <w:t>shall</w:t>
      </w:r>
      <w:r w:rsidR="00BF548D" w:rsidRPr="00BF548D">
        <w:rPr>
          <w:rFonts w:ascii="Century Schoolbook" w:eastAsia="Times New Roman" w:hAnsi="Century Schoolbook" w:cs="Times New Roman"/>
          <w:color w:val="000000"/>
          <w:sz w:val="25"/>
          <w:szCs w:val="25"/>
        </w:rPr>
        <w:t xml:space="preserve"> provide </w:t>
      </w:r>
      <w:r w:rsidR="00050853" w:rsidRPr="00BF548D">
        <w:rPr>
          <w:rFonts w:ascii="Century Schoolbook" w:eastAsia="Times New Roman" w:hAnsi="Century Schoolbook" w:cs="Times New Roman"/>
          <w:color w:val="000000"/>
          <w:sz w:val="25"/>
          <w:szCs w:val="25"/>
        </w:rPr>
        <w:t xml:space="preserve">an on-site interpreter </w:t>
      </w:r>
      <w:r w:rsidR="00050853">
        <w:rPr>
          <w:rFonts w:ascii="Century Schoolbook" w:eastAsia="Times New Roman" w:hAnsi="Century Schoolbook" w:cs="Times New Roman"/>
          <w:color w:val="000000"/>
          <w:sz w:val="25"/>
          <w:szCs w:val="25"/>
        </w:rPr>
        <w:t xml:space="preserve">or </w:t>
      </w:r>
      <w:r w:rsidR="00BF548D" w:rsidRPr="00BF548D">
        <w:rPr>
          <w:rFonts w:ascii="Century Schoolbook" w:eastAsia="Times New Roman" w:hAnsi="Century Schoolbook" w:cs="Times New Roman"/>
          <w:color w:val="000000"/>
          <w:sz w:val="25"/>
          <w:szCs w:val="25"/>
        </w:rPr>
        <w:t>VRI</w:t>
      </w:r>
      <w:r w:rsidR="00425DA7">
        <w:rPr>
          <w:rFonts w:ascii="Century Schoolbook" w:eastAsia="Times New Roman" w:hAnsi="Century Schoolbook" w:cs="Times New Roman"/>
          <w:color w:val="000000"/>
          <w:sz w:val="25"/>
          <w:szCs w:val="25"/>
        </w:rPr>
        <w:t xml:space="preserve"> during that activity</w:t>
      </w:r>
      <w:r w:rsidR="00BF548D" w:rsidRPr="00BF548D">
        <w:rPr>
          <w:rFonts w:ascii="Century Schoolbook" w:eastAsia="Times New Roman" w:hAnsi="Century Schoolbook" w:cs="Times New Roman"/>
          <w:color w:val="000000"/>
          <w:sz w:val="25"/>
          <w:szCs w:val="25"/>
        </w:rPr>
        <w:t xml:space="preserve">.  </w:t>
      </w:r>
    </w:p>
    <w:p w14:paraId="5BA2DFAC" w14:textId="224ECDBB" w:rsidR="00A042D6" w:rsidRPr="009B08CA" w:rsidRDefault="00A042D6" w:rsidP="00FD0631">
      <w:pPr>
        <w:pStyle w:val="ListParagraph"/>
        <w:numPr>
          <w:ilvl w:val="1"/>
          <w:numId w:val="1"/>
        </w:numPr>
        <w:spacing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 xml:space="preserve">CDOC will evaluate requests for Interpreters or </w:t>
      </w:r>
      <w:r w:rsidR="00F06E4F">
        <w:rPr>
          <w:rFonts w:ascii="Century Schoolbook" w:eastAsia="Times New Roman" w:hAnsi="Century Schoolbook" w:cs="Times New Roman"/>
          <w:color w:val="000000" w:themeColor="text1"/>
          <w:sz w:val="25"/>
          <w:szCs w:val="25"/>
        </w:rPr>
        <w:t>ASR</w:t>
      </w:r>
      <w:r w:rsidRPr="78EC5130">
        <w:rPr>
          <w:rFonts w:ascii="Century Schoolbook" w:eastAsia="Times New Roman" w:hAnsi="Century Schoolbook" w:cs="Times New Roman"/>
          <w:color w:val="000000" w:themeColor="text1"/>
          <w:sz w:val="25"/>
          <w:szCs w:val="25"/>
        </w:rPr>
        <w:t xml:space="preserve"> for other types of interaction, including but not limited to routine meetings related to vocational and residential programming, grievance preparation, library services, and interpretation of complex written materials. CDOC will evaluate such requests on a person-by-person and/or case-by-case basis, and approve them when the incarcerated person demonstrates that the accommodation is necessary for them to access the full benefits of CDOC’s services and programs.  Where a person has demonstrated that a specific type of accommodation is necessary in a specific context to </w:t>
      </w:r>
      <w:r w:rsidRPr="78EC5130">
        <w:rPr>
          <w:rFonts w:ascii="Century Schoolbook" w:eastAsia="Times New Roman" w:hAnsi="Century Schoolbook" w:cs="Times New Roman"/>
          <w:color w:val="000000" w:themeColor="text1"/>
          <w:sz w:val="25"/>
          <w:szCs w:val="25"/>
        </w:rPr>
        <w:lastRenderedPageBreak/>
        <w:t xml:space="preserve">access the full benefits of CDOC’s services and programs, they will be entitled to this accommodation in this context going forward, and will not have to reestablish the necessity for each request. They may be required to provide notice to CDOC of the need for the accommodation in a new context. </w:t>
      </w:r>
    </w:p>
    <w:p w14:paraId="5E0F6CDC" w14:textId="225B2E05" w:rsidR="00064AAD" w:rsidRPr="00064AAD" w:rsidRDefault="00064AA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CDOC shall revise its policies to include and conform to the requirements of this § 5.</w:t>
      </w:r>
    </w:p>
    <w:p w14:paraId="47FD88AB" w14:textId="538F81FF" w:rsidR="002D70EF" w:rsidRDefault="00EE09CF"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u w:val="single"/>
        </w:rPr>
        <w:t>ADAPTIVE</w:t>
      </w:r>
      <w:r w:rsidR="00E90008" w:rsidRPr="002D70EF">
        <w:rPr>
          <w:rFonts w:ascii="Century Schoolbook" w:eastAsia="Times New Roman" w:hAnsi="Century Schoolbook" w:cs="Times New Roman"/>
          <w:color w:val="000000"/>
          <w:sz w:val="25"/>
          <w:szCs w:val="25"/>
          <w:u w:val="single"/>
        </w:rPr>
        <w:t xml:space="preserve"> TECHNOLOGY</w:t>
      </w:r>
      <w:r w:rsidR="00EB73B1">
        <w:rPr>
          <w:rFonts w:ascii="Century Schoolbook" w:eastAsia="Times New Roman" w:hAnsi="Century Schoolbook" w:cs="Times New Roman"/>
          <w:color w:val="000000"/>
          <w:sz w:val="25"/>
          <w:szCs w:val="25"/>
        </w:rPr>
        <w:t xml:space="preserve">.  </w:t>
      </w:r>
    </w:p>
    <w:p w14:paraId="5478DDC8" w14:textId="51E55823" w:rsidR="00E90008" w:rsidRDefault="001C5063"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t>
      </w:r>
      <w:r w:rsidR="005D3691">
        <w:rPr>
          <w:rFonts w:ascii="Century Schoolbook" w:eastAsia="Times New Roman" w:hAnsi="Century Schoolbook" w:cs="Times New Roman"/>
          <w:color w:val="000000"/>
          <w:sz w:val="25"/>
          <w:szCs w:val="25"/>
        </w:rPr>
        <w:t>shall</w:t>
      </w:r>
      <w:r>
        <w:rPr>
          <w:rFonts w:ascii="Century Schoolbook" w:eastAsia="Times New Roman" w:hAnsi="Century Schoolbook" w:cs="Times New Roman"/>
          <w:color w:val="000000"/>
          <w:sz w:val="25"/>
          <w:szCs w:val="25"/>
        </w:rPr>
        <w:t xml:space="preserve"> provide the following communications technologies at all facilities where individuals </w:t>
      </w:r>
      <w:r w:rsidR="001B175D">
        <w:rPr>
          <w:rFonts w:ascii="Century Schoolbook" w:eastAsia="Times New Roman" w:hAnsi="Century Schoolbook" w:cs="Times New Roman"/>
          <w:color w:val="000000"/>
          <w:sz w:val="25"/>
          <w:szCs w:val="25"/>
        </w:rPr>
        <w:t>determined to have</w:t>
      </w:r>
      <w:r>
        <w:rPr>
          <w:rFonts w:ascii="Century Schoolbook" w:eastAsia="Times New Roman" w:hAnsi="Century Schoolbook" w:cs="Times New Roman"/>
          <w:color w:val="000000"/>
          <w:sz w:val="25"/>
          <w:szCs w:val="25"/>
        </w:rPr>
        <w:t xml:space="preserve"> hearing disabilities</w:t>
      </w:r>
      <w:r w:rsidR="001B175D" w:rsidRPr="001B175D">
        <w:rPr>
          <w:rFonts w:ascii="Century Schoolbook" w:eastAsia="Times New Roman" w:hAnsi="Century Schoolbook" w:cs="Times New Roman"/>
          <w:color w:val="000000"/>
          <w:sz w:val="25"/>
          <w:szCs w:val="25"/>
        </w:rPr>
        <w:t xml:space="preserve"> </w:t>
      </w:r>
      <w:r w:rsidR="001B175D">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sidR="001B175D">
        <w:rPr>
          <w:rFonts w:ascii="Century Schoolbook" w:eastAsia="Times New Roman" w:hAnsi="Century Schoolbook" w:cs="Times New Roman"/>
          <w:color w:val="000000"/>
          <w:sz w:val="25"/>
          <w:szCs w:val="25"/>
        </w:rPr>
        <w:t>) of this Agreement</w:t>
      </w:r>
      <w:r>
        <w:rPr>
          <w:rFonts w:ascii="Century Schoolbook" w:eastAsia="Times New Roman" w:hAnsi="Century Schoolbook" w:cs="Times New Roman"/>
          <w:color w:val="000000"/>
          <w:sz w:val="25"/>
          <w:szCs w:val="25"/>
        </w:rPr>
        <w:t xml:space="preserve"> are housed</w:t>
      </w:r>
      <w:r w:rsidR="00A34016">
        <w:rPr>
          <w:rFonts w:ascii="Century Schoolbook" w:eastAsia="Times New Roman" w:hAnsi="Century Schoolbook" w:cs="Times New Roman"/>
          <w:color w:val="000000"/>
          <w:sz w:val="25"/>
          <w:szCs w:val="25"/>
        </w:rPr>
        <w:t>:</w:t>
      </w:r>
    </w:p>
    <w:p w14:paraId="7BFA58C4" w14:textId="26ECE2E0" w:rsidR="00297E34" w:rsidRDefault="00FA4963"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VRI</w:t>
      </w:r>
      <w:r w:rsidR="00AC62F8">
        <w:rPr>
          <w:rFonts w:ascii="Century Schoolbook" w:eastAsia="Times New Roman" w:hAnsi="Century Schoolbook" w:cs="Times New Roman"/>
          <w:color w:val="000000"/>
          <w:sz w:val="25"/>
          <w:szCs w:val="25"/>
        </w:rPr>
        <w:t>;</w:t>
      </w:r>
      <w:r w:rsidR="002D70EF" w:rsidRPr="002D70EF">
        <w:rPr>
          <w:rFonts w:ascii="Century Schoolbook" w:eastAsia="Times New Roman" w:hAnsi="Century Schoolbook" w:cs="Times New Roman"/>
          <w:color w:val="000000"/>
          <w:sz w:val="25"/>
          <w:szCs w:val="25"/>
        </w:rPr>
        <w:t xml:space="preserve"> </w:t>
      </w:r>
      <w:r w:rsidR="00FE69D4">
        <w:rPr>
          <w:rFonts w:ascii="Century Schoolbook" w:eastAsia="Times New Roman" w:hAnsi="Century Schoolbook" w:cs="Times New Roman"/>
          <w:color w:val="000000"/>
          <w:sz w:val="25"/>
          <w:szCs w:val="25"/>
        </w:rPr>
        <w:t>and</w:t>
      </w:r>
    </w:p>
    <w:p w14:paraId="6F75A874" w14:textId="6162E424" w:rsidR="00AC62F8" w:rsidRPr="00FE69D4" w:rsidRDefault="00297E34"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ASR services</w:t>
      </w:r>
      <w:r w:rsidR="00A34016" w:rsidRPr="00FE69D4">
        <w:rPr>
          <w:rFonts w:ascii="Century Schoolbook" w:eastAsia="Times New Roman" w:hAnsi="Century Schoolbook" w:cs="Times New Roman"/>
          <w:color w:val="000000"/>
          <w:sz w:val="25"/>
          <w:szCs w:val="25"/>
        </w:rPr>
        <w:t>.</w:t>
      </w:r>
    </w:p>
    <w:p w14:paraId="3687E591" w14:textId="0FCC6A32" w:rsidR="00297E34" w:rsidRDefault="00AC62F8"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297E34">
        <w:rPr>
          <w:rFonts w:ascii="Century Schoolbook" w:eastAsia="Times New Roman" w:hAnsi="Century Schoolbook" w:cs="Times New Roman"/>
          <w:color w:val="000000"/>
          <w:sz w:val="25"/>
          <w:szCs w:val="25"/>
        </w:rPr>
        <w:t>All VRI services provided by CDOC shall meet the standards set forth at 28 C.F.R. § 35.160(d).</w:t>
      </w:r>
      <w:r w:rsidR="00A34016" w:rsidRPr="00297E34">
        <w:rPr>
          <w:rFonts w:ascii="Century Schoolbook" w:eastAsia="Times New Roman" w:hAnsi="Century Schoolbook" w:cs="Times New Roman"/>
          <w:color w:val="000000"/>
          <w:sz w:val="25"/>
          <w:szCs w:val="25"/>
        </w:rPr>
        <w:t xml:space="preserve">  </w:t>
      </w:r>
    </w:p>
    <w:p w14:paraId="463E6EA6" w14:textId="1A8630F5" w:rsidR="000F531C" w:rsidRPr="00297E34" w:rsidRDefault="0073572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CDOC shall furnish sufficient equipment such that t</w:t>
      </w:r>
      <w:r w:rsidR="002D70EF">
        <w:rPr>
          <w:rFonts w:ascii="Century Schoolbook" w:eastAsia="Times New Roman" w:hAnsi="Century Schoolbook" w:cs="Times New Roman"/>
          <w:color w:val="000000"/>
          <w:sz w:val="25"/>
          <w:szCs w:val="25"/>
        </w:rPr>
        <w:t xml:space="preserve">he technologies identified in </w:t>
      </w:r>
      <w:r w:rsidR="00FF258E">
        <w:rPr>
          <w:rFonts w:ascii="Century Schoolbook" w:eastAsia="Times New Roman" w:hAnsi="Century Schoolbook" w:cs="Times New Roman"/>
          <w:color w:val="000000"/>
          <w:sz w:val="25"/>
          <w:szCs w:val="25"/>
        </w:rPr>
        <w:t>§ 6</w:t>
      </w:r>
      <w:r w:rsidR="002D70EF">
        <w:rPr>
          <w:rFonts w:ascii="Century Schoolbook" w:eastAsia="Times New Roman" w:hAnsi="Century Schoolbook" w:cs="Times New Roman"/>
          <w:color w:val="000000"/>
          <w:sz w:val="25"/>
          <w:szCs w:val="25"/>
        </w:rPr>
        <w:t xml:space="preserve">(a) </w:t>
      </w:r>
      <w:r>
        <w:rPr>
          <w:rFonts w:ascii="Century Schoolbook" w:eastAsia="Times New Roman" w:hAnsi="Century Schoolbook" w:cs="Times New Roman"/>
          <w:color w:val="000000"/>
          <w:sz w:val="25"/>
          <w:szCs w:val="25"/>
        </w:rPr>
        <w:t>are</w:t>
      </w:r>
      <w:r w:rsidR="002D70EF">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 xml:space="preserve">readily </w:t>
      </w:r>
      <w:r w:rsidR="00C80035">
        <w:rPr>
          <w:rFonts w:ascii="Century Schoolbook" w:eastAsia="Times New Roman" w:hAnsi="Century Schoolbook" w:cs="Times New Roman"/>
          <w:color w:val="000000"/>
          <w:sz w:val="25"/>
          <w:szCs w:val="25"/>
        </w:rPr>
        <w:t>accessible</w:t>
      </w:r>
      <w:r>
        <w:rPr>
          <w:rFonts w:ascii="Century Schoolbook" w:eastAsia="Times New Roman" w:hAnsi="Century Schoolbook" w:cs="Times New Roman"/>
          <w:color w:val="000000"/>
          <w:sz w:val="25"/>
          <w:szCs w:val="25"/>
        </w:rPr>
        <w:t xml:space="preserve"> during:</w:t>
      </w:r>
    </w:p>
    <w:p w14:paraId="3EDECC75" w14:textId="35585C4D" w:rsidR="00E10008" w:rsidRDefault="00D2707A"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All medical encounters, including unscheduled, minor, or emergency medical encounters;</w:t>
      </w:r>
    </w:p>
    <w:p w14:paraId="19D9B78A" w14:textId="091D01EB" w:rsidR="00D2707A" w:rsidRDefault="0050069C"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Case management interactions;</w:t>
      </w:r>
    </w:p>
    <w:p w14:paraId="38DF3F61" w14:textId="49A521CC" w:rsidR="0050069C" w:rsidRDefault="0050069C"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Investigations of potential COPD violations and other disciplinary matters; and</w:t>
      </w:r>
    </w:p>
    <w:p w14:paraId="2E715CF5" w14:textId="19FE0905" w:rsidR="0050069C" w:rsidRDefault="0050069C"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Other unscheduled interactions between staff and individuals determined to have hearing disabilities</w:t>
      </w:r>
      <w:r w:rsidRPr="001B175D">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Pr>
          <w:rFonts w:ascii="Century Schoolbook" w:eastAsia="Times New Roman" w:hAnsi="Century Schoolbook" w:cs="Times New Roman"/>
          <w:color w:val="000000"/>
          <w:sz w:val="25"/>
          <w:szCs w:val="25"/>
        </w:rPr>
        <w:t>) of this Agreement</w:t>
      </w:r>
      <w:r w:rsidR="004D18F1">
        <w:rPr>
          <w:rFonts w:ascii="Century Schoolbook" w:eastAsia="Times New Roman" w:hAnsi="Century Schoolbook" w:cs="Times New Roman"/>
          <w:color w:val="000000"/>
          <w:sz w:val="25"/>
          <w:szCs w:val="25"/>
        </w:rPr>
        <w:t>.</w:t>
      </w:r>
    </w:p>
    <w:p w14:paraId="41ACD6F0" w14:textId="01B6AD5C" w:rsidR="000766F5" w:rsidRDefault="000766F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0766F5">
        <w:rPr>
          <w:rFonts w:ascii="Century Schoolbook" w:eastAsia="Times New Roman" w:hAnsi="Century Schoolbook" w:cs="Times New Roman"/>
          <w:color w:val="000000"/>
          <w:sz w:val="25"/>
          <w:szCs w:val="25"/>
        </w:rPr>
        <w:t xml:space="preserve">CDOC </w:t>
      </w:r>
      <w:r>
        <w:rPr>
          <w:rFonts w:ascii="Century Schoolbook" w:eastAsia="Times New Roman" w:hAnsi="Century Schoolbook" w:cs="Times New Roman"/>
          <w:color w:val="000000"/>
          <w:sz w:val="25"/>
          <w:szCs w:val="25"/>
        </w:rPr>
        <w:t>shall</w:t>
      </w:r>
      <w:r w:rsidRPr="000766F5">
        <w:rPr>
          <w:rFonts w:ascii="Century Schoolbook" w:eastAsia="Times New Roman" w:hAnsi="Century Schoolbook" w:cs="Times New Roman"/>
          <w:color w:val="000000"/>
          <w:sz w:val="25"/>
          <w:szCs w:val="25"/>
        </w:rPr>
        <w:t xml:space="preserve"> provide training to both medical and non-medical staff on how and when to utilize </w:t>
      </w:r>
      <w:r>
        <w:rPr>
          <w:rFonts w:ascii="Century Schoolbook" w:eastAsia="Times New Roman" w:hAnsi="Century Schoolbook" w:cs="Times New Roman"/>
          <w:color w:val="000000"/>
          <w:sz w:val="25"/>
          <w:szCs w:val="25"/>
        </w:rPr>
        <w:t>the communications technologies listed in § 6(a)</w:t>
      </w:r>
      <w:r w:rsidRPr="000766F5">
        <w:rPr>
          <w:rFonts w:ascii="Century Schoolbook" w:eastAsia="Times New Roman" w:hAnsi="Century Schoolbook" w:cs="Times New Roman"/>
          <w:color w:val="000000"/>
          <w:sz w:val="25"/>
          <w:szCs w:val="25"/>
        </w:rPr>
        <w:t>.</w:t>
      </w:r>
    </w:p>
    <w:p w14:paraId="21C1100F" w14:textId="70897389" w:rsidR="0050069C" w:rsidRDefault="004D18F1"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t>
      </w:r>
      <w:r w:rsidR="000766F5">
        <w:rPr>
          <w:rFonts w:ascii="Century Schoolbook" w:eastAsia="Times New Roman" w:hAnsi="Century Schoolbook" w:cs="Times New Roman"/>
          <w:color w:val="000000"/>
          <w:sz w:val="25"/>
          <w:szCs w:val="25"/>
        </w:rPr>
        <w:t>shall</w:t>
      </w:r>
      <w:r>
        <w:rPr>
          <w:rFonts w:ascii="Century Schoolbook" w:eastAsia="Times New Roman" w:hAnsi="Century Schoolbook" w:cs="Times New Roman"/>
          <w:color w:val="000000"/>
          <w:sz w:val="25"/>
          <w:szCs w:val="25"/>
        </w:rPr>
        <w:t xml:space="preserve"> provide at least one captioned telephone in each living unit housing one or more individuals determined to have hearing disabilities</w:t>
      </w:r>
      <w:r w:rsidRPr="001B175D">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Pr>
          <w:rFonts w:ascii="Century Schoolbook" w:eastAsia="Times New Roman" w:hAnsi="Century Schoolbook" w:cs="Times New Roman"/>
          <w:color w:val="000000"/>
          <w:sz w:val="25"/>
          <w:szCs w:val="25"/>
        </w:rPr>
        <w:t>) of this Agreement.</w:t>
      </w:r>
    </w:p>
    <w:p w14:paraId="5F0E5E88" w14:textId="03AC93BA" w:rsidR="0050069C" w:rsidRDefault="00523634"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t>
      </w:r>
      <w:r w:rsidR="000766F5">
        <w:rPr>
          <w:rFonts w:ascii="Century Schoolbook" w:eastAsia="Times New Roman" w:hAnsi="Century Schoolbook" w:cs="Times New Roman"/>
          <w:color w:val="000000"/>
          <w:sz w:val="25"/>
          <w:szCs w:val="25"/>
        </w:rPr>
        <w:t xml:space="preserve">shall </w:t>
      </w:r>
      <w:r>
        <w:rPr>
          <w:rFonts w:ascii="Century Schoolbook" w:eastAsia="Times New Roman" w:hAnsi="Century Schoolbook" w:cs="Times New Roman"/>
          <w:color w:val="000000"/>
          <w:sz w:val="25"/>
          <w:szCs w:val="25"/>
        </w:rPr>
        <w:t xml:space="preserve">provide closed captioning of all video content presented at CDOC facilities, including intake and </w:t>
      </w:r>
      <w:r>
        <w:rPr>
          <w:rFonts w:ascii="Century Schoolbook" w:eastAsia="Times New Roman" w:hAnsi="Century Schoolbook" w:cs="Times New Roman"/>
          <w:color w:val="000000"/>
          <w:sz w:val="25"/>
          <w:szCs w:val="25"/>
        </w:rPr>
        <w:lastRenderedPageBreak/>
        <w:t>orientation videos, educational videos, and CDOC-generated content.</w:t>
      </w:r>
    </w:p>
    <w:p w14:paraId="2BB518F0" w14:textId="22FBB1F7" w:rsidR="00C654DF" w:rsidRPr="00990776" w:rsidRDefault="000D4AF6"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4E1DC32D">
        <w:rPr>
          <w:rFonts w:ascii="Century Schoolbook" w:eastAsia="Times New Roman" w:hAnsi="Century Schoolbook" w:cs="Times New Roman"/>
          <w:color w:val="000000" w:themeColor="text1"/>
          <w:sz w:val="25"/>
          <w:szCs w:val="25"/>
        </w:rPr>
        <w:t xml:space="preserve">CDOC </w:t>
      </w:r>
      <w:r w:rsidR="000766F5" w:rsidRPr="4E1DC32D">
        <w:rPr>
          <w:rFonts w:ascii="Century Schoolbook" w:eastAsia="Times New Roman" w:hAnsi="Century Schoolbook" w:cs="Times New Roman"/>
          <w:color w:val="000000" w:themeColor="text1"/>
          <w:sz w:val="25"/>
          <w:szCs w:val="25"/>
        </w:rPr>
        <w:t>shall</w:t>
      </w:r>
      <w:r w:rsidRPr="4E1DC32D">
        <w:rPr>
          <w:rFonts w:ascii="Century Schoolbook" w:eastAsia="Times New Roman" w:hAnsi="Century Schoolbook" w:cs="Times New Roman"/>
          <w:color w:val="000000" w:themeColor="text1"/>
          <w:sz w:val="25"/>
          <w:szCs w:val="25"/>
        </w:rPr>
        <w:t xml:space="preserve"> implement </w:t>
      </w:r>
      <w:proofErr w:type="spellStart"/>
      <w:r w:rsidRPr="4E1DC32D">
        <w:rPr>
          <w:rFonts w:ascii="Century Schoolbook" w:eastAsia="Times New Roman" w:hAnsi="Century Schoolbook" w:cs="Times New Roman"/>
          <w:color w:val="000000" w:themeColor="text1"/>
          <w:sz w:val="25"/>
          <w:szCs w:val="25"/>
        </w:rPr>
        <w:t>MMCall</w:t>
      </w:r>
      <w:proofErr w:type="spellEnd"/>
      <w:r w:rsidRPr="4E1DC32D">
        <w:rPr>
          <w:rFonts w:ascii="Century Schoolbook" w:eastAsia="Times New Roman" w:hAnsi="Century Schoolbook" w:cs="Times New Roman"/>
          <w:color w:val="000000" w:themeColor="text1"/>
          <w:sz w:val="25"/>
          <w:szCs w:val="25"/>
        </w:rPr>
        <w:t xml:space="preserve"> or substantially similar technology </w:t>
      </w:r>
      <w:r w:rsidR="00E1531D">
        <w:rPr>
          <w:rFonts w:ascii="Century Schoolbook" w:eastAsia="Times New Roman" w:hAnsi="Century Schoolbook" w:cs="Times New Roman"/>
          <w:color w:val="000000" w:themeColor="text1"/>
          <w:sz w:val="25"/>
          <w:szCs w:val="25"/>
        </w:rPr>
        <w:t xml:space="preserve">(including </w:t>
      </w:r>
      <w:r w:rsidR="0014050B">
        <w:rPr>
          <w:rFonts w:ascii="Century Schoolbook" w:eastAsia="Times New Roman" w:hAnsi="Century Schoolbook" w:cs="Times New Roman"/>
          <w:color w:val="000000" w:themeColor="text1"/>
          <w:sz w:val="25"/>
          <w:szCs w:val="25"/>
        </w:rPr>
        <w:t xml:space="preserve">similar </w:t>
      </w:r>
      <w:r w:rsidR="00481F2A">
        <w:rPr>
          <w:rFonts w:ascii="Century Schoolbook" w:eastAsia="Times New Roman" w:hAnsi="Century Schoolbook" w:cs="Times New Roman"/>
          <w:color w:val="000000" w:themeColor="text1"/>
          <w:sz w:val="25"/>
          <w:szCs w:val="25"/>
        </w:rPr>
        <w:t xml:space="preserve">length and intensity of vibration upon receipt of a notification) </w:t>
      </w:r>
      <w:r w:rsidRPr="4E1DC32D">
        <w:rPr>
          <w:rFonts w:ascii="Century Schoolbook" w:eastAsia="Times New Roman" w:hAnsi="Century Schoolbook" w:cs="Times New Roman"/>
          <w:color w:val="000000" w:themeColor="text1"/>
          <w:sz w:val="25"/>
          <w:szCs w:val="25"/>
        </w:rPr>
        <w:t>to provide text-based notifications of auditory announcements</w:t>
      </w:r>
      <w:r w:rsidR="00C654DF">
        <w:rPr>
          <w:rFonts w:ascii="Century Schoolbook" w:eastAsia="Times New Roman" w:hAnsi="Century Schoolbook" w:cs="Times New Roman"/>
          <w:color w:val="000000" w:themeColor="text1"/>
          <w:sz w:val="25"/>
          <w:szCs w:val="25"/>
        </w:rPr>
        <w:t>.</w:t>
      </w:r>
    </w:p>
    <w:p w14:paraId="0FFD2663" w14:textId="630089AD" w:rsidR="00C062CC" w:rsidRPr="0054348C" w:rsidRDefault="00641D6B" w:rsidP="00C654DF">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t>T</w:t>
      </w:r>
      <w:r w:rsidR="00C07581">
        <w:rPr>
          <w:rFonts w:ascii="Century Schoolbook" w:eastAsia="Times New Roman" w:hAnsi="Century Schoolbook" w:cs="Times New Roman"/>
          <w:color w:val="000000" w:themeColor="text1"/>
          <w:sz w:val="25"/>
          <w:szCs w:val="25"/>
        </w:rPr>
        <w:t>ext-based notification</w:t>
      </w:r>
      <w:r>
        <w:rPr>
          <w:rFonts w:ascii="Century Schoolbook" w:eastAsia="Times New Roman" w:hAnsi="Century Schoolbook" w:cs="Times New Roman"/>
          <w:color w:val="000000" w:themeColor="text1"/>
          <w:sz w:val="25"/>
          <w:szCs w:val="25"/>
        </w:rPr>
        <w:t xml:space="preserve">s of auditory announcements will </w:t>
      </w:r>
      <w:r w:rsidR="00C062CC">
        <w:rPr>
          <w:rFonts w:ascii="Century Schoolbook" w:eastAsia="Times New Roman" w:hAnsi="Century Schoolbook" w:cs="Times New Roman"/>
          <w:color w:val="000000" w:themeColor="text1"/>
          <w:sz w:val="25"/>
          <w:szCs w:val="25"/>
        </w:rPr>
        <w:t>be provided</w:t>
      </w:r>
      <w:r w:rsidR="000D4AF6" w:rsidRPr="4E1DC32D">
        <w:rPr>
          <w:rFonts w:ascii="Century Schoolbook" w:eastAsia="Times New Roman" w:hAnsi="Century Schoolbook" w:cs="Times New Roman"/>
          <w:color w:val="000000" w:themeColor="text1"/>
          <w:sz w:val="25"/>
          <w:szCs w:val="25"/>
        </w:rPr>
        <w:t xml:space="preserve"> to </w:t>
      </w:r>
      <w:r w:rsidR="00105D77" w:rsidRPr="4E1DC32D">
        <w:rPr>
          <w:rFonts w:ascii="Century Schoolbook" w:eastAsia="Times New Roman" w:hAnsi="Century Schoolbook" w:cs="Times New Roman"/>
          <w:color w:val="000000" w:themeColor="text1"/>
          <w:sz w:val="25"/>
          <w:szCs w:val="25"/>
        </w:rPr>
        <w:t xml:space="preserve">individuals </w:t>
      </w:r>
      <w:r w:rsidR="00D109D6">
        <w:rPr>
          <w:rFonts w:ascii="Century Schoolbook" w:eastAsia="Times New Roman" w:hAnsi="Century Schoolbook" w:cs="Times New Roman"/>
          <w:color w:val="000000" w:themeColor="text1"/>
          <w:sz w:val="25"/>
          <w:szCs w:val="25"/>
        </w:rPr>
        <w:t>who meet certain elig</w:t>
      </w:r>
      <w:r w:rsidR="00FC7D9F">
        <w:rPr>
          <w:rFonts w:ascii="Century Schoolbook" w:eastAsia="Times New Roman" w:hAnsi="Century Schoolbook" w:cs="Times New Roman"/>
          <w:color w:val="000000" w:themeColor="text1"/>
          <w:sz w:val="25"/>
          <w:szCs w:val="25"/>
        </w:rPr>
        <w:t>ib</w:t>
      </w:r>
      <w:r w:rsidR="00D109D6">
        <w:rPr>
          <w:rFonts w:ascii="Century Schoolbook" w:eastAsia="Times New Roman" w:hAnsi="Century Schoolbook" w:cs="Times New Roman"/>
          <w:color w:val="000000" w:themeColor="text1"/>
          <w:sz w:val="25"/>
          <w:szCs w:val="25"/>
        </w:rPr>
        <w:t>ility criteria</w:t>
      </w:r>
      <w:r w:rsidR="005D74E6">
        <w:rPr>
          <w:rFonts w:ascii="Century Schoolbook" w:eastAsia="Times New Roman" w:hAnsi="Century Schoolbook" w:cs="Times New Roman"/>
          <w:color w:val="000000" w:themeColor="text1"/>
          <w:sz w:val="25"/>
          <w:szCs w:val="25"/>
        </w:rPr>
        <w:t xml:space="preserve"> through a two-step process</w:t>
      </w:r>
      <w:r w:rsidR="00D109D6">
        <w:rPr>
          <w:rFonts w:ascii="Century Schoolbook" w:eastAsia="Times New Roman" w:hAnsi="Century Schoolbook" w:cs="Times New Roman"/>
          <w:color w:val="000000" w:themeColor="text1"/>
          <w:sz w:val="25"/>
          <w:szCs w:val="25"/>
        </w:rPr>
        <w:t>.</w:t>
      </w:r>
    </w:p>
    <w:p w14:paraId="7F8599C1" w14:textId="6EB9F12A" w:rsidR="002B0C4F" w:rsidRPr="00280A7B" w:rsidRDefault="005D74E6" w:rsidP="00C062CC">
      <w:pPr>
        <w:pStyle w:val="ListParagraph"/>
        <w:numPr>
          <w:ilvl w:val="3"/>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t xml:space="preserve">First, as an initial screening, individuals </w:t>
      </w:r>
      <w:r w:rsidR="00E25D8D">
        <w:rPr>
          <w:rFonts w:ascii="Century Schoolbook" w:eastAsia="Times New Roman" w:hAnsi="Century Schoolbook" w:cs="Times New Roman"/>
          <w:color w:val="000000" w:themeColor="text1"/>
          <w:sz w:val="25"/>
          <w:szCs w:val="25"/>
        </w:rPr>
        <w:t>wil</w:t>
      </w:r>
      <w:r w:rsidR="00123B15">
        <w:rPr>
          <w:rFonts w:ascii="Century Schoolbook" w:eastAsia="Times New Roman" w:hAnsi="Century Schoolbook" w:cs="Times New Roman"/>
          <w:color w:val="000000" w:themeColor="text1"/>
          <w:sz w:val="25"/>
          <w:szCs w:val="25"/>
        </w:rPr>
        <w:t>l</w:t>
      </w:r>
      <w:r w:rsidR="00E25D8D">
        <w:rPr>
          <w:rFonts w:ascii="Century Schoolbook" w:eastAsia="Times New Roman" w:hAnsi="Century Schoolbook" w:cs="Times New Roman"/>
          <w:color w:val="000000" w:themeColor="text1"/>
          <w:sz w:val="25"/>
          <w:szCs w:val="25"/>
        </w:rPr>
        <w:t xml:space="preserve"> automatically qualify for this technology if</w:t>
      </w:r>
      <w:r w:rsidR="00D631EE">
        <w:rPr>
          <w:rFonts w:ascii="Century Schoolbook" w:eastAsia="Times New Roman" w:hAnsi="Century Schoolbook" w:cs="Times New Roman"/>
          <w:color w:val="000000" w:themeColor="text1"/>
          <w:sz w:val="25"/>
          <w:szCs w:val="25"/>
        </w:rPr>
        <w:t>, based on the most recent available medical records,</w:t>
      </w:r>
      <w:r w:rsidR="00E25D8D">
        <w:rPr>
          <w:rFonts w:ascii="Century Schoolbook" w:eastAsia="Times New Roman" w:hAnsi="Century Schoolbook" w:cs="Times New Roman"/>
          <w:color w:val="000000" w:themeColor="text1"/>
          <w:sz w:val="25"/>
          <w:szCs w:val="25"/>
        </w:rPr>
        <w:t xml:space="preserve"> they </w:t>
      </w:r>
      <w:r w:rsidR="00D631EE">
        <w:rPr>
          <w:rFonts w:ascii="Century Schoolbook" w:eastAsia="Times New Roman" w:hAnsi="Century Schoolbook" w:cs="Times New Roman"/>
          <w:color w:val="000000" w:themeColor="text1"/>
          <w:sz w:val="25"/>
          <w:szCs w:val="25"/>
        </w:rPr>
        <w:t>have a present diagnosis</w:t>
      </w:r>
      <w:r w:rsidR="00E25D8D">
        <w:rPr>
          <w:rFonts w:ascii="Century Schoolbook" w:eastAsia="Times New Roman" w:hAnsi="Century Schoolbook" w:cs="Times New Roman"/>
          <w:color w:val="000000" w:themeColor="text1"/>
          <w:sz w:val="25"/>
          <w:szCs w:val="25"/>
        </w:rPr>
        <w:t xml:space="preserve"> by an audiologist </w:t>
      </w:r>
      <w:r w:rsidR="00D631EE">
        <w:rPr>
          <w:rFonts w:ascii="Century Schoolbook" w:eastAsia="Times New Roman" w:hAnsi="Century Schoolbook" w:cs="Times New Roman"/>
          <w:color w:val="000000" w:themeColor="text1"/>
          <w:sz w:val="25"/>
          <w:szCs w:val="25"/>
        </w:rPr>
        <w:t>of</w:t>
      </w:r>
      <w:r w:rsidR="00E25D8D">
        <w:rPr>
          <w:rFonts w:ascii="Century Schoolbook" w:eastAsia="Times New Roman" w:hAnsi="Century Schoolbook" w:cs="Times New Roman"/>
          <w:color w:val="000000" w:themeColor="text1"/>
          <w:sz w:val="25"/>
          <w:szCs w:val="25"/>
        </w:rPr>
        <w:t xml:space="preserve"> a:</w:t>
      </w:r>
    </w:p>
    <w:p w14:paraId="524C7EA4" w14:textId="6E65DB3B" w:rsidR="00123B15" w:rsidRPr="00CB0429" w:rsidRDefault="003D51A8" w:rsidP="002B0C4F">
      <w:pPr>
        <w:pStyle w:val="ListParagraph"/>
        <w:numPr>
          <w:ilvl w:val="4"/>
          <w:numId w:val="1"/>
        </w:numPr>
        <w:spacing w:after="120" w:line="240" w:lineRule="auto"/>
        <w:contextualSpacing w:val="0"/>
        <w:rPr>
          <w:rFonts w:ascii="Century Schoolbook" w:eastAsia="Times New Roman" w:hAnsi="Century Schoolbook" w:cs="Times New Roman"/>
          <w:color w:val="000000"/>
          <w:sz w:val="25"/>
          <w:szCs w:val="25"/>
        </w:rPr>
      </w:pPr>
      <w:r w:rsidRPr="4E1DC32D">
        <w:rPr>
          <w:rFonts w:ascii="Century Schoolbook" w:eastAsia="Times New Roman" w:hAnsi="Century Schoolbook" w:cs="Times New Roman"/>
          <w:color w:val="000000" w:themeColor="text1"/>
          <w:sz w:val="25"/>
          <w:szCs w:val="25"/>
        </w:rPr>
        <w:t xml:space="preserve">“severe” </w:t>
      </w:r>
      <w:r w:rsidR="004853E3">
        <w:rPr>
          <w:rFonts w:ascii="Century Schoolbook" w:eastAsia="Times New Roman" w:hAnsi="Century Schoolbook" w:cs="Times New Roman"/>
          <w:color w:val="000000" w:themeColor="text1"/>
          <w:sz w:val="25"/>
          <w:szCs w:val="25"/>
        </w:rPr>
        <w:t xml:space="preserve">or </w:t>
      </w:r>
      <w:r w:rsidR="00A770F0">
        <w:rPr>
          <w:rFonts w:ascii="Century Schoolbook" w:eastAsia="Times New Roman" w:hAnsi="Century Schoolbook" w:cs="Times New Roman"/>
          <w:color w:val="000000" w:themeColor="text1"/>
          <w:sz w:val="25"/>
          <w:szCs w:val="25"/>
        </w:rPr>
        <w:t>greater</w:t>
      </w:r>
      <w:r w:rsidRPr="4E1DC32D">
        <w:rPr>
          <w:rFonts w:ascii="Century Schoolbook" w:eastAsia="Times New Roman" w:hAnsi="Century Schoolbook" w:cs="Times New Roman"/>
          <w:color w:val="000000" w:themeColor="text1"/>
          <w:sz w:val="25"/>
          <w:szCs w:val="25"/>
        </w:rPr>
        <w:t xml:space="preserve"> level of </w:t>
      </w:r>
      <w:r w:rsidR="00404193" w:rsidRPr="4E1DC32D">
        <w:rPr>
          <w:rFonts w:ascii="Century Schoolbook" w:eastAsia="Times New Roman" w:hAnsi="Century Schoolbook" w:cs="Times New Roman"/>
          <w:color w:val="000000" w:themeColor="text1"/>
          <w:sz w:val="25"/>
          <w:szCs w:val="25"/>
        </w:rPr>
        <w:t>hearing loss</w:t>
      </w:r>
      <w:r w:rsidR="00C52942">
        <w:rPr>
          <w:rFonts w:ascii="Century Schoolbook" w:eastAsia="Times New Roman" w:hAnsi="Century Schoolbook" w:cs="Times New Roman"/>
          <w:color w:val="000000" w:themeColor="text1"/>
          <w:sz w:val="25"/>
          <w:szCs w:val="25"/>
        </w:rPr>
        <w:t xml:space="preserve">. This will be defined as an average hearing loss of 71 </w:t>
      </w:r>
      <w:proofErr w:type="spellStart"/>
      <w:r w:rsidR="00C52942">
        <w:rPr>
          <w:rFonts w:ascii="Century Schoolbook" w:eastAsia="Times New Roman" w:hAnsi="Century Schoolbook" w:cs="Times New Roman"/>
          <w:color w:val="000000" w:themeColor="text1"/>
          <w:sz w:val="25"/>
          <w:szCs w:val="25"/>
        </w:rPr>
        <w:t>dBHL</w:t>
      </w:r>
      <w:proofErr w:type="spellEnd"/>
      <w:r w:rsidR="005D74E6">
        <w:rPr>
          <w:rFonts w:ascii="Century Schoolbook" w:eastAsia="Times New Roman" w:hAnsi="Century Schoolbook" w:cs="Times New Roman"/>
          <w:color w:val="000000" w:themeColor="text1"/>
          <w:sz w:val="25"/>
          <w:szCs w:val="25"/>
        </w:rPr>
        <w:t xml:space="preserve"> </w:t>
      </w:r>
      <w:r w:rsidR="00C52942">
        <w:rPr>
          <w:rFonts w:ascii="Century Schoolbook" w:eastAsia="Times New Roman" w:hAnsi="Century Schoolbook" w:cs="Times New Roman"/>
          <w:color w:val="000000" w:themeColor="text1"/>
          <w:sz w:val="25"/>
          <w:szCs w:val="25"/>
        </w:rPr>
        <w:t>or greater at the frequencies of 500 Hz, 1000 Hz, and 2000 Hz in the better ear.</w:t>
      </w:r>
    </w:p>
    <w:p w14:paraId="414B8456" w14:textId="48F0A090" w:rsidR="002B0C4F" w:rsidRPr="00CB0429" w:rsidRDefault="002B0C4F" w:rsidP="00CB0429">
      <w:pPr>
        <w:pStyle w:val="ListParagraph"/>
        <w:spacing w:after="120" w:line="240" w:lineRule="auto"/>
        <w:ind w:left="4320"/>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t>OR</w:t>
      </w:r>
    </w:p>
    <w:p w14:paraId="1933F7C0" w14:textId="21F758AC" w:rsidR="00C062CC" w:rsidRPr="00C52942" w:rsidRDefault="0065150C" w:rsidP="00CB0429">
      <w:pPr>
        <w:pStyle w:val="ListParagraph"/>
        <w:numPr>
          <w:ilvl w:val="4"/>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t xml:space="preserve">PB Max </w:t>
      </w:r>
      <w:r w:rsidR="005D74E6">
        <w:rPr>
          <w:rFonts w:ascii="Century Schoolbook" w:eastAsia="Times New Roman" w:hAnsi="Century Schoolbook" w:cs="Times New Roman"/>
          <w:color w:val="000000" w:themeColor="text1"/>
          <w:sz w:val="25"/>
          <w:szCs w:val="25"/>
        </w:rPr>
        <w:t xml:space="preserve">score of 60% or below </w:t>
      </w:r>
      <w:r w:rsidR="00DE01D8">
        <w:rPr>
          <w:rFonts w:ascii="Century Schoolbook" w:eastAsia="Times New Roman" w:hAnsi="Century Schoolbook" w:cs="Times New Roman"/>
          <w:color w:val="000000" w:themeColor="text1"/>
          <w:sz w:val="25"/>
          <w:szCs w:val="25"/>
        </w:rPr>
        <w:t xml:space="preserve">in the </w:t>
      </w:r>
      <w:r w:rsidR="00642365">
        <w:rPr>
          <w:rFonts w:ascii="Century Schoolbook" w:eastAsia="Times New Roman" w:hAnsi="Century Schoolbook" w:cs="Times New Roman"/>
          <w:color w:val="000000" w:themeColor="text1"/>
          <w:sz w:val="25"/>
          <w:szCs w:val="25"/>
        </w:rPr>
        <w:t>better ear</w:t>
      </w:r>
      <w:r w:rsidR="00EA2942">
        <w:rPr>
          <w:rFonts w:ascii="Century Schoolbook" w:eastAsia="Times New Roman" w:hAnsi="Century Schoolbook" w:cs="Times New Roman"/>
          <w:color w:val="000000" w:themeColor="text1"/>
          <w:sz w:val="25"/>
          <w:szCs w:val="25"/>
        </w:rPr>
        <w:t xml:space="preserve"> </w:t>
      </w:r>
      <w:r w:rsidR="005D74E6">
        <w:rPr>
          <w:rFonts w:ascii="Century Schoolbook" w:eastAsia="Times New Roman" w:hAnsi="Century Schoolbook" w:cs="Times New Roman"/>
          <w:color w:val="000000" w:themeColor="text1"/>
          <w:sz w:val="25"/>
          <w:szCs w:val="25"/>
        </w:rPr>
        <w:t>on a</w:t>
      </w:r>
      <w:r w:rsidR="004950E8">
        <w:rPr>
          <w:rFonts w:ascii="Century Schoolbook" w:eastAsia="Times New Roman" w:hAnsi="Century Schoolbook" w:cs="Times New Roman"/>
          <w:color w:val="000000" w:themeColor="text1"/>
          <w:sz w:val="25"/>
          <w:szCs w:val="25"/>
        </w:rPr>
        <w:t xml:space="preserve"> recorded presentation of a</w:t>
      </w:r>
      <w:r w:rsidR="005D74E6">
        <w:rPr>
          <w:rFonts w:ascii="Century Schoolbook" w:eastAsia="Times New Roman" w:hAnsi="Century Schoolbook" w:cs="Times New Roman"/>
          <w:color w:val="000000" w:themeColor="text1"/>
          <w:sz w:val="25"/>
          <w:szCs w:val="25"/>
        </w:rPr>
        <w:t xml:space="preserve"> </w:t>
      </w:r>
      <w:r w:rsidR="0054348C">
        <w:rPr>
          <w:rFonts w:ascii="Century Schoolbook" w:eastAsia="Times New Roman" w:hAnsi="Century Schoolbook" w:cs="Times New Roman"/>
          <w:color w:val="000000" w:themeColor="text1"/>
          <w:sz w:val="25"/>
          <w:szCs w:val="25"/>
        </w:rPr>
        <w:t>phonemically or phonetically balanced monosyllabi</w:t>
      </w:r>
      <w:r w:rsidR="003935BB">
        <w:rPr>
          <w:rFonts w:ascii="Century Schoolbook" w:eastAsia="Times New Roman" w:hAnsi="Century Schoolbook" w:cs="Times New Roman"/>
          <w:color w:val="000000" w:themeColor="text1"/>
          <w:sz w:val="25"/>
          <w:szCs w:val="25"/>
        </w:rPr>
        <w:t>c</w:t>
      </w:r>
      <w:r w:rsidR="0054348C">
        <w:rPr>
          <w:rFonts w:ascii="Century Schoolbook" w:eastAsia="Times New Roman" w:hAnsi="Century Schoolbook" w:cs="Times New Roman"/>
          <w:color w:val="000000" w:themeColor="text1"/>
          <w:sz w:val="25"/>
          <w:szCs w:val="25"/>
        </w:rPr>
        <w:t xml:space="preserve"> word recognition test</w:t>
      </w:r>
      <w:r w:rsidR="005D74E6">
        <w:rPr>
          <w:rFonts w:ascii="Century Schoolbook" w:eastAsia="Times New Roman" w:hAnsi="Century Schoolbook" w:cs="Times New Roman"/>
          <w:color w:val="000000" w:themeColor="text1"/>
          <w:sz w:val="25"/>
          <w:szCs w:val="25"/>
        </w:rPr>
        <w:t>.</w:t>
      </w:r>
    </w:p>
    <w:p w14:paraId="17F5B837" w14:textId="3BEFA2AE" w:rsidR="00365401" w:rsidRPr="00C52942" w:rsidRDefault="005D74E6" w:rsidP="00C062CC">
      <w:pPr>
        <w:pStyle w:val="ListParagraph"/>
        <w:numPr>
          <w:ilvl w:val="3"/>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t>Second, if an individual</w:t>
      </w:r>
      <w:r w:rsidR="00EC63B9">
        <w:rPr>
          <w:rFonts w:ascii="Century Schoolbook" w:eastAsia="Times New Roman" w:hAnsi="Century Schoolbook" w:cs="Times New Roman"/>
          <w:color w:val="000000" w:themeColor="text1"/>
          <w:sz w:val="25"/>
          <w:szCs w:val="25"/>
        </w:rPr>
        <w:t xml:space="preserve"> wears hearing aids and</w:t>
      </w:r>
      <w:r>
        <w:rPr>
          <w:rFonts w:ascii="Century Schoolbook" w:eastAsia="Times New Roman" w:hAnsi="Century Schoolbook" w:cs="Times New Roman"/>
          <w:color w:val="000000" w:themeColor="text1"/>
          <w:sz w:val="25"/>
          <w:szCs w:val="25"/>
        </w:rPr>
        <w:t xml:space="preserve"> does not meet either initial screening criteria</w:t>
      </w:r>
      <w:r w:rsidR="00496901">
        <w:rPr>
          <w:rFonts w:ascii="Century Schoolbook" w:eastAsia="Times New Roman" w:hAnsi="Century Schoolbook" w:cs="Times New Roman"/>
          <w:color w:val="000000" w:themeColor="text1"/>
          <w:sz w:val="25"/>
          <w:szCs w:val="25"/>
        </w:rPr>
        <w:t xml:space="preserve"> in § 6(g)(1) of this Agreement</w:t>
      </w:r>
      <w:r>
        <w:rPr>
          <w:rFonts w:ascii="Century Schoolbook" w:eastAsia="Times New Roman" w:hAnsi="Century Schoolbook" w:cs="Times New Roman"/>
          <w:color w:val="000000" w:themeColor="text1"/>
          <w:sz w:val="25"/>
          <w:szCs w:val="25"/>
        </w:rPr>
        <w:t xml:space="preserve">, that individual will receive a </w:t>
      </w:r>
      <w:proofErr w:type="spellStart"/>
      <w:r>
        <w:rPr>
          <w:rFonts w:ascii="Century Schoolbook" w:eastAsia="Times New Roman" w:hAnsi="Century Schoolbook" w:cs="Times New Roman"/>
          <w:color w:val="000000" w:themeColor="text1"/>
          <w:sz w:val="25"/>
          <w:szCs w:val="25"/>
        </w:rPr>
        <w:t>QuickSIN</w:t>
      </w:r>
      <w:proofErr w:type="spellEnd"/>
      <w:r>
        <w:rPr>
          <w:rFonts w:ascii="Century Schoolbook" w:eastAsia="Times New Roman" w:hAnsi="Century Schoolbook" w:cs="Times New Roman"/>
          <w:color w:val="000000" w:themeColor="text1"/>
          <w:sz w:val="25"/>
          <w:szCs w:val="25"/>
        </w:rPr>
        <w:t xml:space="preserve"> test. </w:t>
      </w:r>
      <w:r w:rsidR="00B05C54">
        <w:rPr>
          <w:rFonts w:ascii="Century Schoolbook" w:eastAsia="Times New Roman" w:hAnsi="Century Schoolbook" w:cs="Times New Roman"/>
          <w:color w:val="000000" w:themeColor="text1"/>
          <w:sz w:val="25"/>
          <w:szCs w:val="25"/>
        </w:rPr>
        <w:t xml:space="preserve">The </w:t>
      </w:r>
      <w:proofErr w:type="spellStart"/>
      <w:r w:rsidR="00B05C54">
        <w:rPr>
          <w:rFonts w:ascii="Century Schoolbook" w:eastAsia="Times New Roman" w:hAnsi="Century Schoolbook" w:cs="Times New Roman"/>
          <w:color w:val="000000" w:themeColor="text1"/>
          <w:sz w:val="25"/>
          <w:szCs w:val="25"/>
        </w:rPr>
        <w:t>QuickSIN</w:t>
      </w:r>
      <w:proofErr w:type="spellEnd"/>
      <w:r w:rsidR="00B05C54">
        <w:rPr>
          <w:rFonts w:ascii="Century Schoolbook" w:eastAsia="Times New Roman" w:hAnsi="Century Schoolbook" w:cs="Times New Roman"/>
          <w:color w:val="000000" w:themeColor="text1"/>
          <w:sz w:val="25"/>
          <w:szCs w:val="25"/>
        </w:rPr>
        <w:t xml:space="preserve"> will be administered in a sound field while the individual is wearing their hearing aids at their typical use settings. </w:t>
      </w:r>
      <w:r>
        <w:rPr>
          <w:rFonts w:ascii="Century Schoolbook" w:eastAsia="Times New Roman" w:hAnsi="Century Schoolbook" w:cs="Times New Roman"/>
          <w:color w:val="000000" w:themeColor="text1"/>
          <w:sz w:val="25"/>
          <w:szCs w:val="25"/>
        </w:rPr>
        <w:t xml:space="preserve">If the individual receives a </w:t>
      </w:r>
      <w:r w:rsidR="002C6E29">
        <w:rPr>
          <w:rFonts w:ascii="Century Schoolbook" w:eastAsia="Times New Roman" w:hAnsi="Century Schoolbook" w:cs="Times New Roman"/>
          <w:color w:val="000000" w:themeColor="text1"/>
          <w:sz w:val="25"/>
          <w:szCs w:val="25"/>
        </w:rPr>
        <w:t xml:space="preserve">score of </w:t>
      </w:r>
      <w:r w:rsidR="00496901">
        <w:rPr>
          <w:rFonts w:ascii="Century Schoolbook" w:eastAsia="Times New Roman" w:hAnsi="Century Schoolbook" w:cs="Times New Roman"/>
          <w:color w:val="000000" w:themeColor="text1"/>
          <w:sz w:val="25"/>
          <w:szCs w:val="25"/>
        </w:rPr>
        <w:t>12</w:t>
      </w:r>
      <w:r w:rsidR="002C6E29">
        <w:rPr>
          <w:rFonts w:ascii="Century Schoolbook" w:eastAsia="Times New Roman" w:hAnsi="Century Schoolbook" w:cs="Times New Roman"/>
          <w:color w:val="000000" w:themeColor="text1"/>
          <w:sz w:val="25"/>
          <w:szCs w:val="25"/>
        </w:rPr>
        <w:t xml:space="preserve"> or higher </w:t>
      </w:r>
      <w:r>
        <w:rPr>
          <w:rFonts w:ascii="Century Schoolbook" w:eastAsia="Times New Roman" w:hAnsi="Century Schoolbook" w:cs="Times New Roman"/>
          <w:color w:val="000000" w:themeColor="text1"/>
          <w:sz w:val="25"/>
          <w:szCs w:val="25"/>
        </w:rPr>
        <w:t xml:space="preserve">on the </w:t>
      </w:r>
      <w:proofErr w:type="spellStart"/>
      <w:r>
        <w:rPr>
          <w:rFonts w:ascii="Century Schoolbook" w:eastAsia="Times New Roman" w:hAnsi="Century Schoolbook" w:cs="Times New Roman"/>
          <w:color w:val="000000" w:themeColor="text1"/>
          <w:sz w:val="25"/>
          <w:szCs w:val="25"/>
        </w:rPr>
        <w:t>QuickSIN</w:t>
      </w:r>
      <w:proofErr w:type="spellEnd"/>
      <w:r>
        <w:rPr>
          <w:rFonts w:ascii="Century Schoolbook" w:eastAsia="Times New Roman" w:hAnsi="Century Schoolbook" w:cs="Times New Roman"/>
          <w:color w:val="000000" w:themeColor="text1"/>
          <w:sz w:val="25"/>
          <w:szCs w:val="25"/>
        </w:rPr>
        <w:t xml:space="preserve"> test, then </w:t>
      </w:r>
      <w:r w:rsidR="00EC63B9">
        <w:rPr>
          <w:rFonts w:ascii="Century Schoolbook" w:eastAsia="Times New Roman" w:hAnsi="Century Schoolbook" w:cs="Times New Roman"/>
          <w:color w:val="000000" w:themeColor="text1"/>
          <w:sz w:val="25"/>
          <w:szCs w:val="25"/>
        </w:rPr>
        <w:t>they will qualify</w:t>
      </w:r>
      <w:r w:rsidR="00422C6D">
        <w:rPr>
          <w:rFonts w:ascii="Century Schoolbook" w:eastAsia="Times New Roman" w:hAnsi="Century Schoolbook" w:cs="Times New Roman"/>
          <w:color w:val="000000" w:themeColor="text1"/>
          <w:sz w:val="25"/>
          <w:szCs w:val="25"/>
        </w:rPr>
        <w:t xml:space="preserve"> for th</w:t>
      </w:r>
      <w:r w:rsidR="00496901">
        <w:rPr>
          <w:rFonts w:ascii="Century Schoolbook" w:eastAsia="Times New Roman" w:hAnsi="Century Schoolbook" w:cs="Times New Roman"/>
          <w:color w:val="000000" w:themeColor="text1"/>
          <w:sz w:val="25"/>
          <w:szCs w:val="25"/>
        </w:rPr>
        <w:t>e</w:t>
      </w:r>
      <w:r w:rsidR="00422C6D">
        <w:rPr>
          <w:rFonts w:ascii="Century Schoolbook" w:eastAsia="Times New Roman" w:hAnsi="Century Schoolbook" w:cs="Times New Roman"/>
          <w:color w:val="000000" w:themeColor="text1"/>
          <w:sz w:val="25"/>
          <w:szCs w:val="25"/>
        </w:rPr>
        <w:t xml:space="preserve"> technology</w:t>
      </w:r>
      <w:r w:rsidR="00496901">
        <w:rPr>
          <w:rFonts w:ascii="Century Schoolbook" w:eastAsia="Times New Roman" w:hAnsi="Century Schoolbook" w:cs="Times New Roman"/>
          <w:color w:val="000000" w:themeColor="text1"/>
          <w:sz w:val="25"/>
          <w:szCs w:val="25"/>
        </w:rPr>
        <w:t xml:space="preserve"> described in § 6(g) of this Agreement</w:t>
      </w:r>
      <w:r w:rsidR="00404193" w:rsidRPr="4E1DC32D">
        <w:rPr>
          <w:rFonts w:ascii="Century Schoolbook" w:eastAsia="Times New Roman" w:hAnsi="Century Schoolbook" w:cs="Times New Roman"/>
          <w:color w:val="000000" w:themeColor="text1"/>
          <w:sz w:val="25"/>
          <w:szCs w:val="25"/>
        </w:rPr>
        <w:t>.</w:t>
      </w:r>
    </w:p>
    <w:p w14:paraId="74F3F9B1" w14:textId="3FCE98BC" w:rsidR="00523634" w:rsidRDefault="00496901" w:rsidP="00EE0C34">
      <w:pPr>
        <w:pStyle w:val="ListParagraph"/>
        <w:numPr>
          <w:ilvl w:val="3"/>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rPr>
        <w:lastRenderedPageBreak/>
        <w:t xml:space="preserve">In order to implement the provisions of § 6(g) of this agreement, </w:t>
      </w:r>
      <w:r w:rsidR="001220B8" w:rsidRPr="4E1DC32D">
        <w:rPr>
          <w:rFonts w:ascii="Century Schoolbook" w:eastAsia="Times New Roman" w:hAnsi="Century Schoolbook" w:cs="Times New Roman"/>
          <w:color w:val="000000" w:themeColor="text1"/>
          <w:sz w:val="25"/>
          <w:szCs w:val="25"/>
        </w:rPr>
        <w:t xml:space="preserve">CDOC will offer a one-time screening opportunity </w:t>
      </w:r>
      <w:r w:rsidR="00FC4585">
        <w:rPr>
          <w:rFonts w:ascii="Century Schoolbook" w:eastAsia="Times New Roman" w:hAnsi="Century Schoolbook" w:cs="Times New Roman"/>
          <w:color w:val="000000" w:themeColor="text1"/>
          <w:sz w:val="25"/>
          <w:szCs w:val="25"/>
        </w:rPr>
        <w:t>for text-based notification eligibility</w:t>
      </w:r>
      <w:r>
        <w:rPr>
          <w:rFonts w:ascii="Century Schoolbook" w:eastAsia="Times New Roman" w:hAnsi="Century Schoolbook" w:cs="Times New Roman"/>
          <w:color w:val="000000" w:themeColor="text1"/>
          <w:sz w:val="25"/>
          <w:szCs w:val="25"/>
        </w:rPr>
        <w:t xml:space="preserve"> once such technology is available</w:t>
      </w:r>
      <w:r w:rsidR="00BA6099" w:rsidRPr="4E1DC32D">
        <w:rPr>
          <w:rFonts w:ascii="Century Schoolbook" w:eastAsia="Times New Roman" w:hAnsi="Century Schoolbook" w:cs="Times New Roman"/>
          <w:color w:val="000000" w:themeColor="text1"/>
          <w:sz w:val="25"/>
          <w:szCs w:val="25"/>
        </w:rPr>
        <w:t>.</w:t>
      </w:r>
      <w:r w:rsidR="002C6E29">
        <w:rPr>
          <w:rFonts w:ascii="Century Schoolbook" w:eastAsia="Times New Roman" w:hAnsi="Century Schoolbook" w:cs="Times New Roman"/>
          <w:color w:val="000000" w:themeColor="text1"/>
          <w:sz w:val="25"/>
          <w:szCs w:val="25"/>
        </w:rPr>
        <w:t xml:space="preserve"> CDOC will screen DHOH individuals upon intake</w:t>
      </w:r>
      <w:r>
        <w:rPr>
          <w:rFonts w:ascii="Century Schoolbook" w:eastAsia="Times New Roman" w:hAnsi="Century Schoolbook" w:cs="Times New Roman"/>
          <w:color w:val="000000" w:themeColor="text1"/>
          <w:sz w:val="25"/>
          <w:szCs w:val="25"/>
        </w:rPr>
        <w:t xml:space="preserve"> to determine eligibility for text-based notification</w:t>
      </w:r>
      <w:r w:rsidR="00FC4585">
        <w:rPr>
          <w:rFonts w:ascii="Century Schoolbook" w:eastAsia="Times New Roman" w:hAnsi="Century Schoolbook" w:cs="Times New Roman"/>
          <w:color w:val="000000" w:themeColor="text1"/>
          <w:sz w:val="25"/>
          <w:szCs w:val="25"/>
        </w:rPr>
        <w:t>.</w:t>
      </w:r>
    </w:p>
    <w:p w14:paraId="7C7071FB" w14:textId="38A5B330" w:rsidR="00F77CE0" w:rsidRDefault="00A715EB"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Individuals who qualify for text-based notifications </w:t>
      </w:r>
      <w:r w:rsidR="001E535C">
        <w:rPr>
          <w:rFonts w:ascii="Century Schoolbook" w:eastAsia="Times New Roman" w:hAnsi="Century Schoolbook" w:cs="Times New Roman"/>
          <w:color w:val="000000"/>
          <w:sz w:val="25"/>
          <w:szCs w:val="25"/>
        </w:rPr>
        <w:t>must</w:t>
      </w:r>
      <w:r w:rsidR="00465CB6">
        <w:rPr>
          <w:rFonts w:ascii="Century Schoolbook" w:eastAsia="Times New Roman" w:hAnsi="Century Schoolbook" w:cs="Times New Roman"/>
          <w:color w:val="000000"/>
          <w:sz w:val="25"/>
          <w:szCs w:val="25"/>
        </w:rPr>
        <w:t xml:space="preserve"> elect to receive </w:t>
      </w:r>
      <w:r w:rsidR="001E535C">
        <w:rPr>
          <w:rFonts w:ascii="Century Schoolbook" w:eastAsia="Times New Roman" w:hAnsi="Century Schoolbook" w:cs="Times New Roman"/>
          <w:color w:val="000000"/>
          <w:sz w:val="25"/>
          <w:szCs w:val="25"/>
        </w:rPr>
        <w:t xml:space="preserve">either </w:t>
      </w:r>
      <w:r w:rsidR="00465CB6">
        <w:rPr>
          <w:rFonts w:ascii="Century Schoolbook" w:eastAsia="Times New Roman" w:hAnsi="Century Schoolbook" w:cs="Times New Roman"/>
          <w:color w:val="000000"/>
          <w:sz w:val="25"/>
          <w:szCs w:val="25"/>
        </w:rPr>
        <w:t>text</w:t>
      </w:r>
      <w:r w:rsidR="001E535C">
        <w:rPr>
          <w:rFonts w:ascii="Century Schoolbook" w:eastAsia="Times New Roman" w:hAnsi="Century Schoolbook" w:cs="Times New Roman"/>
          <w:color w:val="000000"/>
          <w:sz w:val="25"/>
          <w:szCs w:val="25"/>
        </w:rPr>
        <w:t>-</w:t>
      </w:r>
      <w:r w:rsidR="00465CB6">
        <w:rPr>
          <w:rFonts w:ascii="Century Schoolbook" w:eastAsia="Times New Roman" w:hAnsi="Century Schoolbook" w:cs="Times New Roman"/>
          <w:color w:val="000000"/>
          <w:sz w:val="25"/>
          <w:szCs w:val="25"/>
        </w:rPr>
        <w:t>based notification</w:t>
      </w:r>
      <w:r w:rsidR="00F06944">
        <w:rPr>
          <w:rFonts w:ascii="Century Schoolbook" w:eastAsia="Times New Roman" w:hAnsi="Century Schoolbook" w:cs="Times New Roman"/>
          <w:color w:val="000000"/>
          <w:sz w:val="25"/>
          <w:szCs w:val="25"/>
        </w:rPr>
        <w:t>s</w:t>
      </w:r>
      <w:r w:rsidR="00465CB6">
        <w:rPr>
          <w:rFonts w:ascii="Century Schoolbook" w:eastAsia="Times New Roman" w:hAnsi="Century Schoolbook" w:cs="Times New Roman"/>
          <w:color w:val="000000"/>
          <w:sz w:val="25"/>
          <w:szCs w:val="25"/>
        </w:rPr>
        <w:t xml:space="preserve">, or </w:t>
      </w:r>
      <w:r w:rsidR="002374AC">
        <w:rPr>
          <w:rFonts w:ascii="Century Schoolbook" w:eastAsia="Times New Roman" w:hAnsi="Century Schoolbook" w:cs="Times New Roman"/>
          <w:color w:val="000000"/>
          <w:sz w:val="25"/>
          <w:szCs w:val="25"/>
        </w:rPr>
        <w:t>face-to-face</w:t>
      </w:r>
      <w:r w:rsidR="00465CB6">
        <w:rPr>
          <w:rFonts w:ascii="Century Schoolbook" w:eastAsia="Times New Roman" w:hAnsi="Century Schoolbook" w:cs="Times New Roman"/>
          <w:color w:val="000000"/>
          <w:sz w:val="25"/>
          <w:szCs w:val="25"/>
        </w:rPr>
        <w:t xml:space="preserve"> notifications of announcements from an OCA.</w:t>
      </w:r>
    </w:p>
    <w:p w14:paraId="655910C2" w14:textId="309F9F46" w:rsidR="005D6253" w:rsidRDefault="00F77CE0"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CDOC shall</w:t>
      </w:r>
      <w:r w:rsidR="009506AF">
        <w:rPr>
          <w:rFonts w:ascii="Century Schoolbook" w:eastAsia="Times New Roman" w:hAnsi="Century Schoolbook" w:cs="Times New Roman"/>
          <w:color w:val="000000"/>
          <w:sz w:val="25"/>
          <w:szCs w:val="25"/>
        </w:rPr>
        <w:t xml:space="preserve"> transmit</w:t>
      </w:r>
      <w:r>
        <w:rPr>
          <w:rFonts w:ascii="Century Schoolbook" w:eastAsia="Times New Roman" w:hAnsi="Century Schoolbook" w:cs="Times New Roman"/>
          <w:color w:val="000000"/>
          <w:sz w:val="25"/>
          <w:szCs w:val="25"/>
        </w:rPr>
        <w:t xml:space="preserve"> </w:t>
      </w:r>
      <w:r w:rsidR="009506AF">
        <w:rPr>
          <w:rFonts w:ascii="Century Schoolbook" w:eastAsia="Times New Roman" w:hAnsi="Century Schoolbook" w:cs="Times New Roman"/>
          <w:color w:val="000000"/>
          <w:sz w:val="25"/>
          <w:szCs w:val="25"/>
        </w:rPr>
        <w:t xml:space="preserve">all announcements that would </w:t>
      </w:r>
      <w:r w:rsidR="005D6253">
        <w:rPr>
          <w:rFonts w:ascii="Century Schoolbook" w:eastAsia="Times New Roman" w:hAnsi="Century Schoolbook" w:cs="Times New Roman"/>
          <w:color w:val="000000"/>
          <w:sz w:val="25"/>
          <w:szCs w:val="25"/>
        </w:rPr>
        <w:t xml:space="preserve">otherwise </w:t>
      </w:r>
      <w:r w:rsidR="009506AF">
        <w:rPr>
          <w:rFonts w:ascii="Century Schoolbook" w:eastAsia="Times New Roman" w:hAnsi="Century Schoolbook" w:cs="Times New Roman"/>
          <w:color w:val="000000"/>
          <w:sz w:val="25"/>
          <w:szCs w:val="25"/>
        </w:rPr>
        <w:t>be conveyed over the public address system to</w:t>
      </w:r>
      <w:r w:rsidR="005D6253">
        <w:rPr>
          <w:rFonts w:ascii="Century Schoolbook" w:eastAsia="Times New Roman" w:hAnsi="Century Schoolbook" w:cs="Times New Roman"/>
          <w:color w:val="000000"/>
          <w:sz w:val="25"/>
          <w:szCs w:val="25"/>
        </w:rPr>
        <w:t xml:space="preserve"> qualifying individuals via the </w:t>
      </w:r>
      <w:r w:rsidR="006407C7">
        <w:rPr>
          <w:rFonts w:ascii="Century Schoolbook" w:eastAsia="Times New Roman" w:hAnsi="Century Schoolbook" w:cs="Times New Roman"/>
          <w:color w:val="000000"/>
          <w:sz w:val="25"/>
          <w:szCs w:val="25"/>
        </w:rPr>
        <w:t xml:space="preserve">text-based notification </w:t>
      </w:r>
      <w:r w:rsidR="005D6253">
        <w:rPr>
          <w:rFonts w:ascii="Century Schoolbook" w:eastAsia="Times New Roman" w:hAnsi="Century Schoolbook" w:cs="Times New Roman"/>
          <w:color w:val="000000"/>
          <w:sz w:val="25"/>
          <w:szCs w:val="25"/>
        </w:rPr>
        <w:t>system</w:t>
      </w:r>
      <w:r w:rsidR="00671F41">
        <w:rPr>
          <w:rFonts w:ascii="Century Schoolbook" w:eastAsia="Times New Roman" w:hAnsi="Century Schoolbook" w:cs="Times New Roman"/>
          <w:color w:val="000000"/>
          <w:sz w:val="25"/>
          <w:szCs w:val="25"/>
        </w:rPr>
        <w:t>, including but not limited to:</w:t>
      </w:r>
    </w:p>
    <w:p w14:paraId="31B03E69" w14:textId="10448958" w:rsidR="00671F41" w:rsidRDefault="00671F41" w:rsidP="00FD0631">
      <w:pPr>
        <w:pStyle w:val="ListParagraph"/>
        <w:numPr>
          <w:ilvl w:val="3"/>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General announcements</w:t>
      </w:r>
      <w:r w:rsidR="00FC13C7">
        <w:rPr>
          <w:rFonts w:ascii="Century Schoolbook" w:eastAsia="Times New Roman" w:hAnsi="Century Schoolbook" w:cs="Times New Roman"/>
          <w:color w:val="000000"/>
          <w:sz w:val="25"/>
          <w:szCs w:val="25"/>
        </w:rPr>
        <w:t xml:space="preserve"> such</w:t>
      </w:r>
      <w:r>
        <w:rPr>
          <w:rFonts w:ascii="Century Schoolbook" w:eastAsia="Times New Roman" w:hAnsi="Century Schoolbook" w:cs="Times New Roman"/>
          <w:color w:val="000000"/>
          <w:sz w:val="25"/>
          <w:szCs w:val="25"/>
        </w:rPr>
        <w:t xml:space="preserve"> as mealtimes, med</w:t>
      </w:r>
      <w:r w:rsidR="003D40B0">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lines</w:t>
      </w:r>
      <w:r w:rsidR="003D40B0">
        <w:rPr>
          <w:rFonts w:ascii="Century Schoolbook" w:eastAsia="Times New Roman" w:hAnsi="Century Schoolbook" w:cs="Times New Roman"/>
          <w:color w:val="000000"/>
          <w:sz w:val="25"/>
          <w:szCs w:val="25"/>
        </w:rPr>
        <w:t>, and lockdowns;</w:t>
      </w:r>
    </w:p>
    <w:p w14:paraId="4FBE1B89" w14:textId="3055AC7E" w:rsidR="003D40B0" w:rsidRDefault="003D40B0" w:rsidP="00FD0631">
      <w:pPr>
        <w:pStyle w:val="ListParagraph"/>
        <w:numPr>
          <w:ilvl w:val="3"/>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Individual or irregular announcements, such as </w:t>
      </w:r>
      <w:r w:rsidR="002374AC">
        <w:rPr>
          <w:rFonts w:ascii="Century Schoolbook" w:eastAsia="Times New Roman" w:hAnsi="Century Schoolbook" w:cs="Times New Roman"/>
          <w:color w:val="000000"/>
          <w:sz w:val="25"/>
          <w:szCs w:val="25"/>
        </w:rPr>
        <w:t>instructions for an individual</w:t>
      </w:r>
      <w:r w:rsidR="0010253A">
        <w:rPr>
          <w:rFonts w:ascii="Century Schoolbook" w:eastAsia="Times New Roman" w:hAnsi="Century Schoolbook" w:cs="Times New Roman"/>
          <w:color w:val="000000"/>
          <w:sz w:val="25"/>
          <w:szCs w:val="25"/>
        </w:rPr>
        <w:t xml:space="preserve"> to report to</w:t>
      </w:r>
      <w:r w:rsidR="002374AC">
        <w:rPr>
          <w:rFonts w:ascii="Century Schoolbook" w:eastAsia="Times New Roman" w:hAnsi="Century Schoolbook" w:cs="Times New Roman"/>
          <w:color w:val="000000"/>
          <w:sz w:val="25"/>
          <w:szCs w:val="25"/>
        </w:rPr>
        <w:t xml:space="preserve"> a particular location within a facility</w:t>
      </w:r>
      <w:r w:rsidR="0010253A">
        <w:rPr>
          <w:rFonts w:ascii="Century Schoolbook" w:eastAsia="Times New Roman" w:hAnsi="Century Schoolbook" w:cs="Times New Roman"/>
          <w:color w:val="000000"/>
          <w:sz w:val="25"/>
          <w:szCs w:val="25"/>
        </w:rPr>
        <w:t>.</w:t>
      </w:r>
    </w:p>
    <w:p w14:paraId="6AFAE62F" w14:textId="33511706" w:rsidR="006D1F89" w:rsidRDefault="006D1F89"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shall provide </w:t>
      </w:r>
      <w:r w:rsidR="005C0BA6">
        <w:rPr>
          <w:rFonts w:ascii="Century Schoolbook" w:eastAsia="Times New Roman" w:hAnsi="Century Schoolbook" w:cs="Times New Roman"/>
          <w:color w:val="000000"/>
          <w:sz w:val="25"/>
          <w:szCs w:val="25"/>
        </w:rPr>
        <w:t>a receiver to individuals who qualify for text-based notifications at no cost</w:t>
      </w:r>
      <w:r w:rsidR="004507CC">
        <w:rPr>
          <w:rFonts w:ascii="Century Schoolbook" w:eastAsia="Times New Roman" w:hAnsi="Century Schoolbook" w:cs="Times New Roman"/>
          <w:color w:val="000000"/>
          <w:sz w:val="25"/>
          <w:szCs w:val="25"/>
        </w:rPr>
        <w:t xml:space="preserve"> to the individual, except where CDOC can demonstrate that the individual has lost or destroyed</w:t>
      </w:r>
      <w:r w:rsidR="00F23827">
        <w:rPr>
          <w:rFonts w:ascii="Century Schoolbook" w:eastAsia="Times New Roman" w:hAnsi="Century Schoolbook" w:cs="Times New Roman"/>
          <w:color w:val="000000"/>
          <w:sz w:val="25"/>
          <w:szCs w:val="25"/>
        </w:rPr>
        <w:t xml:space="preserve"> the receiver on at least two prior occasions.  In such cases, CDOC may charge the qualifying individual for a replacement receiver.</w:t>
      </w:r>
    </w:p>
    <w:p w14:paraId="48ED10FA" w14:textId="4F32A458" w:rsidR="003E3656" w:rsidRPr="003E3656" w:rsidRDefault="003E3656"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CDOC shall revise its policies to include and conform to the requirements of this § 6(g).</w:t>
      </w:r>
    </w:p>
    <w:p w14:paraId="6092F4DC" w14:textId="506EAD7E" w:rsidR="00EE09CF" w:rsidRDefault="00EE09CF"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CDOC will </w:t>
      </w:r>
      <w:r w:rsidR="000B61D1">
        <w:rPr>
          <w:rFonts w:ascii="Century Schoolbook" w:eastAsia="Times New Roman" w:hAnsi="Century Schoolbook" w:cs="Times New Roman"/>
          <w:color w:val="000000"/>
          <w:sz w:val="25"/>
          <w:szCs w:val="25"/>
        </w:rPr>
        <w:t>provide individuals determined to have hearing disabilities</w:t>
      </w:r>
      <w:r w:rsidR="000B61D1" w:rsidRPr="001B175D">
        <w:rPr>
          <w:rFonts w:ascii="Century Schoolbook" w:eastAsia="Times New Roman" w:hAnsi="Century Schoolbook" w:cs="Times New Roman"/>
          <w:color w:val="000000"/>
          <w:sz w:val="25"/>
          <w:szCs w:val="25"/>
        </w:rPr>
        <w:t xml:space="preserve"> </w:t>
      </w:r>
      <w:r w:rsidR="000B61D1">
        <w:rPr>
          <w:rFonts w:ascii="Century Schoolbook" w:eastAsia="Times New Roman" w:hAnsi="Century Schoolbook" w:cs="Times New Roman"/>
          <w:color w:val="000000"/>
          <w:sz w:val="25"/>
          <w:szCs w:val="25"/>
        </w:rPr>
        <w:t xml:space="preserve">pursuant to § 2(f) of this Agreement </w:t>
      </w:r>
      <w:r w:rsidR="00DC1CE7">
        <w:rPr>
          <w:rFonts w:ascii="Century Schoolbook" w:eastAsia="Times New Roman" w:hAnsi="Century Schoolbook" w:cs="Times New Roman"/>
          <w:color w:val="000000"/>
          <w:sz w:val="25"/>
          <w:szCs w:val="25"/>
        </w:rPr>
        <w:t xml:space="preserve">with a vibrating watch upon </w:t>
      </w:r>
      <w:r w:rsidR="000B61D1">
        <w:rPr>
          <w:rFonts w:ascii="Century Schoolbook" w:eastAsia="Times New Roman" w:hAnsi="Century Schoolbook" w:cs="Times New Roman"/>
          <w:color w:val="000000"/>
          <w:sz w:val="25"/>
          <w:szCs w:val="25"/>
        </w:rPr>
        <w:t>request</w:t>
      </w:r>
      <w:r w:rsidR="00DC1CE7">
        <w:rPr>
          <w:rFonts w:ascii="Century Schoolbook" w:eastAsia="Times New Roman" w:hAnsi="Century Schoolbook" w:cs="Times New Roman"/>
          <w:color w:val="000000"/>
          <w:sz w:val="25"/>
          <w:szCs w:val="25"/>
        </w:rPr>
        <w:t xml:space="preserve">. </w:t>
      </w:r>
      <w:r w:rsidR="0085423B">
        <w:rPr>
          <w:rFonts w:ascii="Century Schoolbook" w:eastAsia="Times New Roman" w:hAnsi="Century Schoolbook" w:cs="Times New Roman"/>
          <w:color w:val="000000"/>
          <w:sz w:val="25"/>
          <w:szCs w:val="25"/>
        </w:rPr>
        <w:t>To be used in conjunction with this Agreement</w:t>
      </w:r>
      <w:r w:rsidR="000B61D1">
        <w:rPr>
          <w:rFonts w:ascii="Century Schoolbook" w:eastAsia="Times New Roman" w:hAnsi="Century Schoolbook" w:cs="Times New Roman"/>
          <w:color w:val="000000"/>
          <w:sz w:val="25"/>
          <w:szCs w:val="25"/>
        </w:rPr>
        <w:t xml:space="preserve"> a vibrating watch</w:t>
      </w:r>
      <w:r w:rsidR="0085423B">
        <w:rPr>
          <w:rFonts w:ascii="Century Schoolbook" w:eastAsia="Times New Roman" w:hAnsi="Century Schoolbook" w:cs="Times New Roman"/>
          <w:color w:val="000000"/>
          <w:sz w:val="25"/>
          <w:szCs w:val="25"/>
        </w:rPr>
        <w:t xml:space="preserve"> must be able to permit the user to set at least three alarms and must </w:t>
      </w:r>
      <w:r w:rsidR="0085423B" w:rsidRPr="00A765A2">
        <w:rPr>
          <w:rFonts w:ascii="Century Schoolbook" w:eastAsia="Times New Roman" w:hAnsi="Century Schoolbook" w:cs="Times New Roman"/>
          <w:color w:val="000000"/>
          <w:sz w:val="25"/>
          <w:szCs w:val="25"/>
        </w:rPr>
        <w:t>be</w:t>
      </w:r>
      <w:r w:rsidR="008F6F56" w:rsidRPr="00A765A2">
        <w:rPr>
          <w:rFonts w:ascii="Century Schoolbook" w:eastAsia="Times New Roman" w:hAnsi="Century Schoolbook" w:cs="Times New Roman"/>
          <w:color w:val="000000"/>
          <w:sz w:val="25"/>
          <w:szCs w:val="25"/>
        </w:rPr>
        <w:t xml:space="preserve"> able </w:t>
      </w:r>
      <w:r w:rsidR="0085423B" w:rsidRPr="00A765A2">
        <w:rPr>
          <w:rFonts w:ascii="Century Schoolbook" w:eastAsia="Times New Roman" w:hAnsi="Century Schoolbook" w:cs="Times New Roman"/>
          <w:color w:val="000000"/>
          <w:sz w:val="25"/>
          <w:szCs w:val="25"/>
        </w:rPr>
        <w:t xml:space="preserve">to wake </w:t>
      </w:r>
      <w:r w:rsidR="008F6F56" w:rsidRPr="00A765A2">
        <w:rPr>
          <w:rFonts w:ascii="Century Schoolbook" w:eastAsia="Times New Roman" w:hAnsi="Century Schoolbook" w:cs="Times New Roman"/>
          <w:color w:val="000000"/>
          <w:sz w:val="25"/>
          <w:szCs w:val="25"/>
        </w:rPr>
        <w:t>the average</w:t>
      </w:r>
      <w:r w:rsidR="00491C9E" w:rsidRPr="00A765A2">
        <w:rPr>
          <w:rFonts w:ascii="Century Schoolbook" w:eastAsia="Times New Roman" w:hAnsi="Century Schoolbook" w:cs="Times New Roman"/>
          <w:color w:val="000000"/>
          <w:sz w:val="25"/>
          <w:szCs w:val="25"/>
        </w:rPr>
        <w:t xml:space="preserve"> person</w:t>
      </w:r>
      <w:r w:rsidR="00491C9E">
        <w:rPr>
          <w:rFonts w:ascii="Century Schoolbook" w:eastAsia="Times New Roman" w:hAnsi="Century Schoolbook" w:cs="Times New Roman"/>
          <w:color w:val="000000"/>
          <w:sz w:val="25"/>
          <w:szCs w:val="25"/>
        </w:rPr>
        <w:t xml:space="preserve"> from deep sleep</w:t>
      </w:r>
      <w:r w:rsidR="0058394E">
        <w:rPr>
          <w:rFonts w:ascii="Century Schoolbook" w:eastAsia="Times New Roman" w:hAnsi="Century Schoolbook" w:cs="Times New Roman"/>
          <w:color w:val="000000"/>
          <w:sz w:val="25"/>
          <w:szCs w:val="25"/>
        </w:rPr>
        <w:t>.</w:t>
      </w:r>
    </w:p>
    <w:p w14:paraId="1112F348" w14:textId="77777777" w:rsidR="00481F2A" w:rsidRPr="00481F2A" w:rsidRDefault="00481F2A" w:rsidP="00481F2A">
      <w:pPr>
        <w:pStyle w:val="ListParagraph"/>
        <w:numPr>
          <w:ilvl w:val="0"/>
          <w:numId w:val="1"/>
        </w:numPr>
        <w:spacing w:after="120" w:line="240" w:lineRule="auto"/>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lastRenderedPageBreak/>
        <w:t>EMERGENCY NOTIFICATION SYSTEM. CDOC will ensure that DHOH incarcerated people receive notice of emergencies at the same time as all other incarcerated people in their living unit.  To do this, CDOC will:</w:t>
      </w:r>
    </w:p>
    <w:p w14:paraId="1F0BDDBC" w14:textId="77777777" w:rsidR="00481F2A" w:rsidRPr="00481F2A" w:rsidRDefault="00481F2A" w:rsidP="00481F2A">
      <w:pPr>
        <w:pStyle w:val="ListParagraph"/>
        <w:numPr>
          <w:ilvl w:val="1"/>
          <w:numId w:val="1"/>
        </w:numPr>
        <w:spacing w:after="120" w:line="240" w:lineRule="auto"/>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t xml:space="preserve">Send a notice through the notification system referenced in paragraph 6(g) whenever the existing emergency notification system is used; </w:t>
      </w:r>
    </w:p>
    <w:p w14:paraId="25464134" w14:textId="77777777" w:rsidR="00481F2A" w:rsidRPr="00481F2A" w:rsidRDefault="00481F2A" w:rsidP="00481F2A">
      <w:pPr>
        <w:pStyle w:val="ListParagraph"/>
        <w:numPr>
          <w:ilvl w:val="1"/>
          <w:numId w:val="1"/>
        </w:numPr>
        <w:spacing w:after="120" w:line="240" w:lineRule="auto"/>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t xml:space="preserve">Ensure that there are strobes in day halls in all facilities Level 3 and higher, and in all dorm rooms in Level 1 and 2 facilities;  </w:t>
      </w:r>
    </w:p>
    <w:p w14:paraId="13401B72" w14:textId="0BF50C49" w:rsidR="00481F2A" w:rsidRPr="00481F2A" w:rsidRDefault="00481F2A" w:rsidP="00481F2A">
      <w:pPr>
        <w:pStyle w:val="ListParagraph"/>
        <w:numPr>
          <w:ilvl w:val="1"/>
          <w:numId w:val="1"/>
        </w:numPr>
        <w:spacing w:after="120" w:line="240" w:lineRule="auto"/>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t>Ensure that all DHOH incarcerated people</w:t>
      </w:r>
      <w:r w:rsidR="00DC0C9C">
        <w:rPr>
          <w:rFonts w:ascii="Century Schoolbook" w:eastAsia="Times New Roman" w:hAnsi="Century Schoolbook" w:cs="Times New Roman"/>
          <w:color w:val="000000"/>
          <w:sz w:val="25"/>
          <w:szCs w:val="25"/>
        </w:rPr>
        <w:t xml:space="preserve"> who meet the qualifications for text-based notifications in § 6(g)(i)</w:t>
      </w:r>
      <w:r w:rsidRPr="00481F2A">
        <w:rPr>
          <w:rFonts w:ascii="Century Schoolbook" w:eastAsia="Times New Roman" w:hAnsi="Century Schoolbook" w:cs="Times New Roman"/>
          <w:color w:val="000000"/>
          <w:sz w:val="25"/>
          <w:szCs w:val="25"/>
        </w:rPr>
        <w:t xml:space="preserve"> have the opportunity to be housed in a cell that either has a strobe or is within line of sight to a strobe; </w:t>
      </w:r>
    </w:p>
    <w:p w14:paraId="3892B617" w14:textId="02611BA0" w:rsidR="00DC0C9C" w:rsidRDefault="00481F2A" w:rsidP="00DC0C9C">
      <w:pPr>
        <w:pStyle w:val="ListParagraph"/>
        <w:numPr>
          <w:ilvl w:val="1"/>
          <w:numId w:val="1"/>
        </w:numPr>
        <w:spacing w:after="120" w:line="240" w:lineRule="auto"/>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t xml:space="preserve">Ensure that staff evacuate DHOH incarcerated people </w:t>
      </w:r>
      <w:r w:rsidR="00DC0C9C">
        <w:rPr>
          <w:rFonts w:ascii="Century Schoolbook" w:eastAsia="Times New Roman" w:hAnsi="Century Schoolbook" w:cs="Times New Roman"/>
          <w:color w:val="000000"/>
          <w:sz w:val="25"/>
          <w:szCs w:val="25"/>
        </w:rPr>
        <w:t xml:space="preserve"> who meet the qualifications for text-based notifications in § 6(g)(i) </w:t>
      </w:r>
      <w:r w:rsidRPr="00481F2A">
        <w:rPr>
          <w:rFonts w:ascii="Century Schoolbook" w:eastAsia="Times New Roman" w:hAnsi="Century Schoolbook" w:cs="Times New Roman"/>
          <w:color w:val="000000"/>
          <w:sz w:val="25"/>
          <w:szCs w:val="25"/>
        </w:rPr>
        <w:t>when the emergency notification system is used</w:t>
      </w:r>
      <w:r w:rsidR="00DC0C9C">
        <w:rPr>
          <w:rFonts w:ascii="Century Schoolbook" w:eastAsia="Times New Roman" w:hAnsi="Century Schoolbook" w:cs="Times New Roman"/>
          <w:color w:val="000000"/>
          <w:sz w:val="25"/>
          <w:szCs w:val="25"/>
        </w:rPr>
        <w:t xml:space="preserve"> in an active emergency</w:t>
      </w:r>
      <w:r w:rsidR="00F414F3">
        <w:rPr>
          <w:rFonts w:ascii="Century Schoolbook" w:eastAsia="Times New Roman" w:hAnsi="Century Schoolbook" w:cs="Times New Roman"/>
          <w:color w:val="000000"/>
          <w:sz w:val="25"/>
          <w:szCs w:val="25"/>
        </w:rPr>
        <w:t xml:space="preserve"> </w:t>
      </w:r>
      <w:r w:rsidR="00F414F3" w:rsidRPr="00F414F3">
        <w:rPr>
          <w:rFonts w:ascii="Century Schoolbook" w:eastAsia="Times New Roman" w:hAnsi="Century Schoolbook" w:cs="Times New Roman"/>
          <w:color w:val="000000"/>
          <w:sz w:val="25"/>
          <w:szCs w:val="25"/>
        </w:rPr>
        <w:t>or during a drill where other incarcerated people are evacuating</w:t>
      </w:r>
      <w:r w:rsidRPr="00481F2A">
        <w:rPr>
          <w:rFonts w:ascii="Century Schoolbook" w:eastAsia="Times New Roman" w:hAnsi="Century Schoolbook" w:cs="Times New Roman"/>
          <w:color w:val="000000"/>
          <w:sz w:val="25"/>
          <w:szCs w:val="25"/>
        </w:rPr>
        <w:t>, including checking cells and other locations to ensure that no such person is left behind</w:t>
      </w:r>
      <w:r w:rsidR="00DC0C9C">
        <w:rPr>
          <w:rFonts w:ascii="Century Schoolbook" w:eastAsia="Times New Roman" w:hAnsi="Century Schoolbook" w:cs="Times New Roman"/>
          <w:color w:val="000000"/>
          <w:sz w:val="25"/>
          <w:szCs w:val="25"/>
        </w:rPr>
        <w:t xml:space="preserve">; </w:t>
      </w:r>
    </w:p>
    <w:p w14:paraId="1D6996B2" w14:textId="05E9113F" w:rsidR="00481F2A" w:rsidRPr="00C40E21" w:rsidRDefault="00DC0C9C" w:rsidP="00DC0C9C">
      <w:pPr>
        <w:pStyle w:val="ListParagraph"/>
        <w:numPr>
          <w:ilvl w:val="1"/>
          <w:numId w:val="1"/>
        </w:numPr>
        <w:spacing w:after="120" w:line="240" w:lineRule="auto"/>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S</w:t>
      </w:r>
      <w:r w:rsidRPr="00C40E21">
        <w:rPr>
          <w:rFonts w:ascii="Century Schoolbook" w:eastAsia="Times New Roman" w:hAnsi="Century Schoolbook" w:cs="Times New Roman"/>
          <w:color w:val="000000"/>
          <w:sz w:val="25"/>
          <w:szCs w:val="25"/>
        </w:rPr>
        <w:t xml:space="preserve">taff will otherwise notify these individuals if the emergency notification system is </w:t>
      </w:r>
      <w:r>
        <w:rPr>
          <w:rFonts w:ascii="Century Schoolbook" w:eastAsia="Times New Roman" w:hAnsi="Century Schoolbook" w:cs="Times New Roman"/>
          <w:color w:val="000000"/>
          <w:sz w:val="25"/>
          <w:szCs w:val="25"/>
        </w:rPr>
        <w:t>being used for a drill or non-emergency situation</w:t>
      </w:r>
      <w:r w:rsidR="005A1C12">
        <w:rPr>
          <w:rFonts w:ascii="Century Schoolbook" w:eastAsia="Times New Roman" w:hAnsi="Century Schoolbook" w:cs="Times New Roman"/>
          <w:color w:val="000000"/>
          <w:sz w:val="25"/>
          <w:szCs w:val="25"/>
        </w:rPr>
        <w:t xml:space="preserve"> in which other incarcerated people are not evacuating</w:t>
      </w:r>
      <w:r w:rsidR="00481F2A" w:rsidRPr="00C40E21">
        <w:rPr>
          <w:rFonts w:ascii="Century Schoolbook" w:eastAsia="Times New Roman" w:hAnsi="Century Schoolbook" w:cs="Times New Roman"/>
          <w:color w:val="000000"/>
          <w:sz w:val="25"/>
          <w:szCs w:val="25"/>
        </w:rPr>
        <w:t xml:space="preserve">; and  </w:t>
      </w:r>
    </w:p>
    <w:p w14:paraId="5F433E87" w14:textId="0A54FF25" w:rsidR="008F3B24" w:rsidRDefault="00481F2A" w:rsidP="00481F2A">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481F2A">
        <w:rPr>
          <w:rFonts w:ascii="Century Schoolbook" w:eastAsia="Times New Roman" w:hAnsi="Century Schoolbook" w:cs="Times New Roman"/>
          <w:color w:val="000000"/>
          <w:sz w:val="25"/>
          <w:szCs w:val="25"/>
        </w:rPr>
        <w:t>Continue to evaluate other technologies capable of individually notifying DHOH incarcerated people</w:t>
      </w:r>
      <w:r w:rsidR="00DC0C9C">
        <w:rPr>
          <w:rFonts w:ascii="Century Schoolbook" w:eastAsia="Times New Roman" w:hAnsi="Century Schoolbook" w:cs="Times New Roman"/>
          <w:color w:val="000000"/>
          <w:sz w:val="25"/>
          <w:szCs w:val="25"/>
        </w:rPr>
        <w:t xml:space="preserve"> who meet the qualifications for text-based notifications in § 6(g)(i)</w:t>
      </w:r>
      <w:r w:rsidRPr="00481F2A">
        <w:rPr>
          <w:rFonts w:ascii="Century Schoolbook" w:eastAsia="Times New Roman" w:hAnsi="Century Schoolbook" w:cs="Times New Roman"/>
          <w:color w:val="000000"/>
          <w:sz w:val="25"/>
          <w:szCs w:val="25"/>
        </w:rPr>
        <w:t xml:space="preserve"> when the emergency notification system is used</w:t>
      </w:r>
      <w:r w:rsidR="002E611E">
        <w:rPr>
          <w:rFonts w:ascii="Century Schoolbook" w:eastAsia="Times New Roman" w:hAnsi="Century Schoolbook" w:cs="Times New Roman"/>
          <w:color w:val="000000"/>
          <w:sz w:val="25"/>
          <w:szCs w:val="25"/>
        </w:rPr>
        <w:t xml:space="preserve">.  </w:t>
      </w:r>
      <w:r w:rsidR="008F3B24">
        <w:rPr>
          <w:rFonts w:ascii="Century Schoolbook" w:eastAsia="Times New Roman" w:hAnsi="Century Schoolbook" w:cs="Times New Roman"/>
          <w:color w:val="000000"/>
          <w:sz w:val="25"/>
          <w:szCs w:val="25"/>
        </w:rPr>
        <w:t xml:space="preserve"> </w:t>
      </w:r>
    </w:p>
    <w:p w14:paraId="7589A701" w14:textId="1866B741" w:rsidR="00303287" w:rsidRDefault="00303287"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00F51625">
        <w:rPr>
          <w:rFonts w:ascii="Century Schoolbook" w:eastAsia="Times New Roman" w:hAnsi="Century Schoolbook" w:cs="Times New Roman"/>
          <w:color w:val="000000"/>
          <w:sz w:val="25"/>
          <w:szCs w:val="25"/>
          <w:u w:val="single"/>
        </w:rPr>
        <w:t>CLEAR FACE MASKS.</w:t>
      </w:r>
      <w:r>
        <w:rPr>
          <w:rFonts w:ascii="Century Schoolbook" w:eastAsia="Times New Roman" w:hAnsi="Century Schoolbook" w:cs="Times New Roman"/>
          <w:color w:val="000000"/>
          <w:sz w:val="25"/>
          <w:szCs w:val="25"/>
        </w:rPr>
        <w:t xml:space="preserve"> </w:t>
      </w:r>
      <w:r w:rsidR="006F1833">
        <w:rPr>
          <w:rFonts w:ascii="Century Schoolbook" w:eastAsia="Times New Roman" w:hAnsi="Century Schoolbook" w:cs="Times New Roman"/>
          <w:color w:val="000000"/>
          <w:sz w:val="25"/>
          <w:szCs w:val="25"/>
        </w:rPr>
        <w:t>Whenever</w:t>
      </w:r>
      <w:r w:rsidR="00D92E31">
        <w:rPr>
          <w:rFonts w:ascii="Century Schoolbook" w:eastAsia="Times New Roman" w:hAnsi="Century Schoolbook" w:cs="Times New Roman"/>
          <w:color w:val="000000"/>
          <w:sz w:val="25"/>
          <w:szCs w:val="25"/>
        </w:rPr>
        <w:t xml:space="preserve"> </w:t>
      </w:r>
      <w:r w:rsidR="00E515E2">
        <w:rPr>
          <w:rFonts w:ascii="Century Schoolbook" w:eastAsia="Times New Roman" w:hAnsi="Century Schoolbook" w:cs="Times New Roman"/>
          <w:color w:val="000000"/>
          <w:sz w:val="25"/>
          <w:szCs w:val="25"/>
        </w:rPr>
        <w:t xml:space="preserve">protective masks are worn by CDOC personnel, </w:t>
      </w:r>
      <w:r w:rsidR="006F1833">
        <w:rPr>
          <w:rFonts w:ascii="Century Schoolbook" w:eastAsia="Times New Roman" w:hAnsi="Century Schoolbook" w:cs="Times New Roman"/>
          <w:color w:val="000000"/>
          <w:sz w:val="25"/>
          <w:szCs w:val="25"/>
        </w:rPr>
        <w:t xml:space="preserve">such personnel shall use </w:t>
      </w:r>
      <w:r w:rsidR="00D92E31">
        <w:rPr>
          <w:rFonts w:ascii="Century Schoolbook" w:eastAsia="Times New Roman" w:hAnsi="Century Schoolbook" w:cs="Times New Roman"/>
          <w:color w:val="000000"/>
          <w:sz w:val="25"/>
          <w:szCs w:val="25"/>
        </w:rPr>
        <w:t xml:space="preserve">clear face masks </w:t>
      </w:r>
      <w:r w:rsidR="00E515E2">
        <w:rPr>
          <w:rFonts w:ascii="Century Schoolbook" w:eastAsia="Times New Roman" w:hAnsi="Century Schoolbook" w:cs="Times New Roman"/>
          <w:color w:val="000000"/>
          <w:sz w:val="25"/>
          <w:szCs w:val="25"/>
        </w:rPr>
        <w:t xml:space="preserve">during communications with </w:t>
      </w:r>
      <w:r w:rsidR="00FB295C">
        <w:rPr>
          <w:rFonts w:ascii="Century Schoolbook" w:eastAsia="Times New Roman" w:hAnsi="Century Schoolbook" w:cs="Times New Roman"/>
          <w:color w:val="000000"/>
          <w:sz w:val="25"/>
          <w:szCs w:val="25"/>
        </w:rPr>
        <w:t xml:space="preserve">DHOH </w:t>
      </w:r>
      <w:r w:rsidR="00685ED7">
        <w:rPr>
          <w:rFonts w:ascii="Century Schoolbook" w:eastAsia="Times New Roman" w:hAnsi="Century Schoolbook" w:cs="Times New Roman"/>
          <w:color w:val="000000"/>
          <w:sz w:val="25"/>
          <w:szCs w:val="25"/>
        </w:rPr>
        <w:t>individuals.</w:t>
      </w:r>
    </w:p>
    <w:p w14:paraId="05901043" w14:textId="39900314" w:rsidR="003850DC" w:rsidRDefault="003850DC"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00F51625">
        <w:rPr>
          <w:rFonts w:ascii="Century Schoolbook" w:eastAsia="Times New Roman" w:hAnsi="Century Schoolbook" w:cs="Times New Roman"/>
          <w:color w:val="000000"/>
          <w:sz w:val="25"/>
          <w:szCs w:val="25"/>
          <w:u w:val="single"/>
        </w:rPr>
        <w:t>USE OF RESTRAINTS</w:t>
      </w:r>
      <w:r w:rsidR="001914D7" w:rsidRPr="00F51625">
        <w:rPr>
          <w:rFonts w:ascii="Century Schoolbook" w:eastAsia="Times New Roman" w:hAnsi="Century Schoolbook" w:cs="Times New Roman"/>
          <w:color w:val="000000"/>
          <w:sz w:val="25"/>
          <w:szCs w:val="25"/>
          <w:u w:val="single"/>
        </w:rPr>
        <w:t>.</w:t>
      </w:r>
      <w:r w:rsidR="001914D7">
        <w:rPr>
          <w:rFonts w:ascii="Century Schoolbook" w:eastAsia="Times New Roman" w:hAnsi="Century Schoolbook" w:cs="Times New Roman"/>
          <w:color w:val="000000"/>
          <w:sz w:val="25"/>
          <w:szCs w:val="25"/>
        </w:rPr>
        <w:t xml:space="preserve"> CDOC agrees to revise its policies regarding the use of restraints</w:t>
      </w:r>
      <w:r w:rsidR="00CE599E">
        <w:rPr>
          <w:rFonts w:ascii="Century Schoolbook" w:eastAsia="Times New Roman" w:hAnsi="Century Schoolbook" w:cs="Times New Roman"/>
          <w:color w:val="000000"/>
          <w:sz w:val="25"/>
          <w:szCs w:val="25"/>
        </w:rPr>
        <w:t xml:space="preserve"> on </w:t>
      </w:r>
      <w:r w:rsidR="004662D9">
        <w:rPr>
          <w:rFonts w:ascii="Century Schoolbook" w:eastAsia="Times New Roman" w:hAnsi="Century Schoolbook" w:cs="Times New Roman"/>
          <w:color w:val="000000"/>
          <w:sz w:val="25"/>
          <w:szCs w:val="25"/>
        </w:rPr>
        <w:t>individuals determined to have hearing disabilities</w:t>
      </w:r>
      <w:r w:rsidR="004662D9" w:rsidRPr="001B175D">
        <w:rPr>
          <w:rFonts w:ascii="Century Schoolbook" w:eastAsia="Times New Roman" w:hAnsi="Century Schoolbook" w:cs="Times New Roman"/>
          <w:color w:val="000000"/>
          <w:sz w:val="25"/>
          <w:szCs w:val="25"/>
        </w:rPr>
        <w:t xml:space="preserve"> </w:t>
      </w:r>
      <w:r w:rsidR="004662D9">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sidR="004662D9">
        <w:rPr>
          <w:rFonts w:ascii="Century Schoolbook" w:eastAsia="Times New Roman" w:hAnsi="Century Schoolbook" w:cs="Times New Roman"/>
          <w:color w:val="000000"/>
          <w:sz w:val="25"/>
          <w:szCs w:val="25"/>
        </w:rPr>
        <w:t>) of this Agreement in accordance with the following terms.</w:t>
      </w:r>
    </w:p>
    <w:p w14:paraId="7D54615D" w14:textId="09C83F34" w:rsidR="004662D9" w:rsidRDefault="00EC0D2E"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CDOC shall refrain from handcuffing individuals determined to have hearing disabilities</w:t>
      </w:r>
      <w:r w:rsidRPr="001B175D">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Pr>
          <w:rFonts w:ascii="Century Schoolbook" w:eastAsia="Times New Roman" w:hAnsi="Century Schoolbook" w:cs="Times New Roman"/>
          <w:color w:val="000000"/>
          <w:sz w:val="25"/>
          <w:szCs w:val="25"/>
        </w:rPr>
        <w:t>) of this Agreement behind their backs.</w:t>
      </w:r>
    </w:p>
    <w:p w14:paraId="368D7C80" w14:textId="07782971" w:rsidR="009013CA" w:rsidRDefault="003742DB"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In general, CDOC will refrain from using black box restraints on individuals </w:t>
      </w:r>
      <w:r w:rsidR="00182EB0">
        <w:rPr>
          <w:rFonts w:ascii="Century Schoolbook" w:eastAsia="Times New Roman" w:hAnsi="Century Schoolbook" w:cs="Times New Roman"/>
          <w:color w:val="000000"/>
          <w:sz w:val="25"/>
          <w:szCs w:val="25"/>
        </w:rPr>
        <w:t xml:space="preserve">in its custody </w:t>
      </w:r>
      <w:r w:rsidR="00FA1004">
        <w:rPr>
          <w:rFonts w:ascii="Century Schoolbook" w:eastAsia="Times New Roman" w:hAnsi="Century Schoolbook" w:cs="Times New Roman"/>
          <w:color w:val="000000"/>
          <w:sz w:val="25"/>
          <w:szCs w:val="25"/>
        </w:rPr>
        <w:t xml:space="preserve">who utilize sign </w:t>
      </w:r>
      <w:r w:rsidR="00FA1004">
        <w:rPr>
          <w:rFonts w:ascii="Century Schoolbook" w:eastAsia="Times New Roman" w:hAnsi="Century Schoolbook" w:cs="Times New Roman"/>
          <w:color w:val="000000"/>
          <w:sz w:val="25"/>
          <w:szCs w:val="25"/>
        </w:rPr>
        <w:lastRenderedPageBreak/>
        <w:t>language</w:t>
      </w:r>
      <w:r w:rsidR="00182EB0">
        <w:rPr>
          <w:rFonts w:ascii="Century Schoolbook" w:eastAsia="Times New Roman" w:hAnsi="Century Schoolbook" w:cs="Times New Roman"/>
          <w:color w:val="000000"/>
          <w:sz w:val="25"/>
          <w:szCs w:val="25"/>
        </w:rPr>
        <w:t xml:space="preserve"> or handwriting</w:t>
      </w:r>
      <w:r w:rsidR="00FA1004">
        <w:rPr>
          <w:rFonts w:ascii="Century Schoolbook" w:eastAsia="Times New Roman" w:hAnsi="Century Schoolbook" w:cs="Times New Roman"/>
          <w:color w:val="000000"/>
          <w:sz w:val="25"/>
          <w:szCs w:val="25"/>
        </w:rPr>
        <w:t xml:space="preserve"> as their primary means of communication.</w:t>
      </w:r>
      <w:r w:rsidR="000820F7">
        <w:rPr>
          <w:rFonts w:ascii="Century Schoolbook" w:eastAsia="Times New Roman" w:hAnsi="Century Schoolbook" w:cs="Times New Roman"/>
          <w:color w:val="000000"/>
          <w:sz w:val="25"/>
          <w:szCs w:val="25"/>
        </w:rPr>
        <w:t xml:space="preserve">  </w:t>
      </w:r>
      <w:r w:rsidR="00182EB0">
        <w:rPr>
          <w:rFonts w:ascii="Century Schoolbook" w:eastAsia="Times New Roman" w:hAnsi="Century Schoolbook" w:cs="Times New Roman"/>
          <w:color w:val="000000"/>
          <w:sz w:val="25"/>
          <w:szCs w:val="25"/>
        </w:rPr>
        <w:t>Notwithstanding this provision</w:t>
      </w:r>
      <w:r w:rsidR="000820F7">
        <w:rPr>
          <w:rFonts w:ascii="Century Schoolbook" w:eastAsia="Times New Roman" w:hAnsi="Century Schoolbook" w:cs="Times New Roman"/>
          <w:color w:val="000000"/>
          <w:sz w:val="25"/>
          <w:szCs w:val="25"/>
        </w:rPr>
        <w:t>, CDOC may use black box restraints</w:t>
      </w:r>
      <w:r w:rsidR="002507A1">
        <w:rPr>
          <w:rFonts w:ascii="Century Schoolbook" w:eastAsia="Times New Roman" w:hAnsi="Century Schoolbook" w:cs="Times New Roman"/>
          <w:color w:val="000000"/>
          <w:sz w:val="25"/>
          <w:szCs w:val="25"/>
        </w:rPr>
        <w:t xml:space="preserve"> during transport</w:t>
      </w:r>
      <w:r w:rsidR="000820F7">
        <w:rPr>
          <w:rFonts w:ascii="Century Schoolbook" w:eastAsia="Times New Roman" w:hAnsi="Century Schoolbook" w:cs="Times New Roman"/>
          <w:color w:val="000000"/>
          <w:sz w:val="25"/>
          <w:szCs w:val="25"/>
        </w:rPr>
        <w:t xml:space="preserve"> where an individualized assessment determines that a failure to do so would </w:t>
      </w:r>
      <w:r w:rsidR="004B58E7">
        <w:rPr>
          <w:rFonts w:ascii="Century Schoolbook" w:eastAsia="Times New Roman" w:hAnsi="Century Schoolbook" w:cs="Times New Roman"/>
          <w:color w:val="000000"/>
          <w:sz w:val="25"/>
          <w:szCs w:val="25"/>
        </w:rPr>
        <w:t>create unacceptable safety risks.</w:t>
      </w:r>
    </w:p>
    <w:p w14:paraId="0B606AAA" w14:textId="5505F7FC" w:rsidR="00EC0D2E" w:rsidRDefault="009013CA"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In general</w:t>
      </w:r>
      <w:r w:rsidR="00182EB0">
        <w:rPr>
          <w:rFonts w:ascii="Century Schoolbook" w:eastAsia="Times New Roman" w:hAnsi="Century Schoolbook" w:cs="Times New Roman"/>
          <w:color w:val="000000"/>
          <w:sz w:val="25"/>
          <w:szCs w:val="25"/>
        </w:rPr>
        <w:t xml:space="preserve">, CDOC </w:t>
      </w:r>
      <w:r w:rsidR="00510986">
        <w:rPr>
          <w:rFonts w:ascii="Century Schoolbook" w:eastAsia="Times New Roman" w:hAnsi="Century Schoolbook" w:cs="Times New Roman"/>
          <w:color w:val="000000"/>
          <w:sz w:val="25"/>
          <w:szCs w:val="25"/>
        </w:rPr>
        <w:t xml:space="preserve">will </w:t>
      </w:r>
      <w:r w:rsidR="00182EB0">
        <w:rPr>
          <w:rFonts w:ascii="Century Schoolbook" w:eastAsia="Times New Roman" w:hAnsi="Century Schoolbook" w:cs="Times New Roman"/>
          <w:color w:val="000000"/>
          <w:sz w:val="25"/>
          <w:szCs w:val="25"/>
        </w:rPr>
        <w:t>refrain from using black box restraints on any individuals in its custody who utilize sign language or handwriting as their primary means of communication during any outside medical appointment.</w:t>
      </w:r>
      <w:r w:rsidR="00182EB0" w:rsidRPr="00182EB0">
        <w:rPr>
          <w:rFonts w:ascii="Century Schoolbook" w:eastAsia="Times New Roman" w:hAnsi="Century Schoolbook" w:cs="Times New Roman"/>
          <w:color w:val="000000"/>
          <w:sz w:val="25"/>
          <w:szCs w:val="25"/>
        </w:rPr>
        <w:t xml:space="preserve"> </w:t>
      </w:r>
      <w:r w:rsidR="00182EB0">
        <w:rPr>
          <w:rFonts w:ascii="Century Schoolbook" w:eastAsia="Times New Roman" w:hAnsi="Century Schoolbook" w:cs="Times New Roman"/>
          <w:color w:val="000000"/>
          <w:sz w:val="25"/>
          <w:szCs w:val="25"/>
        </w:rPr>
        <w:t>Notwithstanding this provision, CDOC may use black box restraints</w:t>
      </w:r>
      <w:r w:rsidR="00230F76">
        <w:rPr>
          <w:rFonts w:ascii="Century Schoolbook" w:eastAsia="Times New Roman" w:hAnsi="Century Schoolbook" w:cs="Times New Roman"/>
          <w:color w:val="000000"/>
          <w:sz w:val="25"/>
          <w:szCs w:val="25"/>
        </w:rPr>
        <w:t xml:space="preserve"> during outside medical appointments</w:t>
      </w:r>
      <w:r w:rsidR="00182EB0">
        <w:rPr>
          <w:rFonts w:ascii="Century Schoolbook" w:eastAsia="Times New Roman" w:hAnsi="Century Schoolbook" w:cs="Times New Roman"/>
          <w:color w:val="000000"/>
          <w:sz w:val="25"/>
          <w:szCs w:val="25"/>
        </w:rPr>
        <w:t xml:space="preserve"> where an individualized assessment determines that a failure to do so would create unacceptable safety risks, or during</w:t>
      </w:r>
      <w:r w:rsidR="00510986">
        <w:rPr>
          <w:rFonts w:ascii="Century Schoolbook" w:eastAsia="Times New Roman" w:hAnsi="Century Schoolbook" w:cs="Times New Roman"/>
          <w:color w:val="000000"/>
          <w:sz w:val="25"/>
          <w:szCs w:val="25"/>
        </w:rPr>
        <w:t xml:space="preserve"> an emergent security situation</w:t>
      </w:r>
      <w:r w:rsidR="00182EB0">
        <w:rPr>
          <w:rFonts w:ascii="Century Schoolbook" w:eastAsia="Times New Roman" w:hAnsi="Century Schoolbook" w:cs="Times New Roman"/>
          <w:color w:val="000000"/>
          <w:sz w:val="25"/>
          <w:szCs w:val="25"/>
        </w:rPr>
        <w:t>.</w:t>
      </w:r>
    </w:p>
    <w:p w14:paraId="293AD050" w14:textId="15455F29" w:rsidR="00E6326F" w:rsidRDefault="00500161"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sidRPr="00500161">
        <w:rPr>
          <w:rFonts w:ascii="Century Schoolbook" w:eastAsia="Times New Roman" w:hAnsi="Century Schoolbook" w:cs="Times New Roman"/>
          <w:color w:val="000000"/>
          <w:sz w:val="25"/>
          <w:szCs w:val="25"/>
          <w:u w:val="single"/>
        </w:rPr>
        <w:t>TRAINING</w:t>
      </w:r>
      <w:r>
        <w:rPr>
          <w:rFonts w:ascii="Century Schoolbook" w:eastAsia="Times New Roman" w:hAnsi="Century Schoolbook" w:cs="Times New Roman"/>
          <w:color w:val="000000"/>
          <w:sz w:val="25"/>
          <w:szCs w:val="25"/>
        </w:rPr>
        <w:t xml:space="preserve">.  The </w:t>
      </w:r>
      <w:r w:rsidR="00686CF5">
        <w:rPr>
          <w:rFonts w:ascii="Century Schoolbook" w:eastAsia="Times New Roman" w:hAnsi="Century Schoolbook" w:cs="Times New Roman"/>
          <w:color w:val="000000"/>
          <w:sz w:val="25"/>
          <w:szCs w:val="25"/>
        </w:rPr>
        <w:t>Parties</w:t>
      </w:r>
      <w:r>
        <w:rPr>
          <w:rFonts w:ascii="Century Schoolbook" w:eastAsia="Times New Roman" w:hAnsi="Century Schoolbook" w:cs="Times New Roman"/>
          <w:color w:val="000000"/>
          <w:sz w:val="25"/>
          <w:szCs w:val="25"/>
        </w:rPr>
        <w:t xml:space="preserve"> will meet and confer regarding any additional training necessary to implement the terms of this Agreement.</w:t>
      </w:r>
    </w:p>
    <w:p w14:paraId="3147F944" w14:textId="1469910F" w:rsidR="00500161" w:rsidRDefault="00C66107"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u w:val="single"/>
        </w:rPr>
        <w:t xml:space="preserve">ASSISTIVE </w:t>
      </w:r>
      <w:r w:rsidR="00500161">
        <w:rPr>
          <w:rFonts w:ascii="Century Schoolbook" w:eastAsia="Times New Roman" w:hAnsi="Century Schoolbook" w:cs="Times New Roman"/>
          <w:color w:val="000000"/>
          <w:sz w:val="25"/>
          <w:szCs w:val="25"/>
          <w:u w:val="single"/>
        </w:rPr>
        <w:t>LISTENING SYSTEMS</w:t>
      </w:r>
      <w:r w:rsidR="00500161" w:rsidRPr="00500161">
        <w:rPr>
          <w:rFonts w:ascii="Century Schoolbook" w:eastAsia="Times New Roman" w:hAnsi="Century Schoolbook" w:cs="Times New Roman"/>
          <w:color w:val="000000"/>
          <w:sz w:val="25"/>
          <w:szCs w:val="25"/>
        </w:rPr>
        <w:t>.</w:t>
      </w:r>
      <w:r w:rsidR="00500161">
        <w:rPr>
          <w:rFonts w:ascii="Century Schoolbook" w:eastAsia="Times New Roman" w:hAnsi="Century Schoolbook" w:cs="Times New Roman"/>
          <w:color w:val="000000"/>
          <w:sz w:val="25"/>
          <w:szCs w:val="25"/>
        </w:rPr>
        <w:t xml:space="preserve"> </w:t>
      </w:r>
      <w:r w:rsidR="00B40D26">
        <w:rPr>
          <w:rFonts w:ascii="Century Schoolbook" w:eastAsia="Times New Roman" w:hAnsi="Century Schoolbook" w:cs="Times New Roman"/>
          <w:color w:val="000000"/>
          <w:sz w:val="25"/>
          <w:szCs w:val="25"/>
        </w:rPr>
        <w:t>CDOC shall provide</w:t>
      </w:r>
      <w:r w:rsidR="00A7063A">
        <w:rPr>
          <w:rFonts w:ascii="Century Schoolbook" w:eastAsia="Times New Roman" w:hAnsi="Century Schoolbook" w:cs="Times New Roman"/>
          <w:color w:val="000000"/>
          <w:sz w:val="25"/>
          <w:szCs w:val="25"/>
        </w:rPr>
        <w:t xml:space="preserve"> to DHOH</w:t>
      </w:r>
      <w:r w:rsidR="0063390D">
        <w:rPr>
          <w:rFonts w:ascii="Century Schoolbook" w:eastAsia="Times New Roman" w:hAnsi="Century Schoolbook" w:cs="Times New Roman"/>
          <w:color w:val="000000"/>
          <w:sz w:val="25"/>
          <w:szCs w:val="25"/>
        </w:rPr>
        <w:t xml:space="preserve"> incarcerated people</w:t>
      </w:r>
      <w:r w:rsidR="00A7063A">
        <w:rPr>
          <w:rFonts w:ascii="Century Schoolbook" w:eastAsia="Times New Roman" w:hAnsi="Century Schoolbook" w:cs="Times New Roman"/>
          <w:color w:val="000000"/>
          <w:sz w:val="25"/>
          <w:szCs w:val="25"/>
        </w:rPr>
        <w:t>, as an accommodation upon request</w:t>
      </w:r>
      <w:r w:rsidR="00F63263">
        <w:rPr>
          <w:rFonts w:ascii="Century Schoolbook" w:eastAsia="Times New Roman" w:hAnsi="Century Schoolbook" w:cs="Times New Roman"/>
          <w:color w:val="000000"/>
          <w:sz w:val="25"/>
          <w:szCs w:val="25"/>
        </w:rPr>
        <w:t xml:space="preserve"> and when appropriate</w:t>
      </w:r>
      <w:r w:rsidR="00A7063A">
        <w:rPr>
          <w:rFonts w:ascii="Century Schoolbook" w:eastAsia="Times New Roman" w:hAnsi="Century Schoolbook" w:cs="Times New Roman"/>
          <w:color w:val="000000"/>
          <w:sz w:val="25"/>
          <w:szCs w:val="25"/>
        </w:rPr>
        <w:t>,</w:t>
      </w:r>
      <w:r w:rsidR="00B40D26">
        <w:rPr>
          <w:rFonts w:ascii="Century Schoolbook" w:eastAsia="Times New Roman" w:hAnsi="Century Schoolbook" w:cs="Times New Roman"/>
          <w:color w:val="000000"/>
          <w:sz w:val="25"/>
          <w:szCs w:val="25"/>
        </w:rPr>
        <w:t xml:space="preserve"> </w:t>
      </w:r>
      <w:r w:rsidR="00803B2E">
        <w:rPr>
          <w:rFonts w:ascii="Century Schoolbook" w:eastAsia="Times New Roman" w:hAnsi="Century Schoolbook" w:cs="Times New Roman"/>
          <w:color w:val="000000"/>
          <w:sz w:val="25"/>
          <w:szCs w:val="25"/>
        </w:rPr>
        <w:t xml:space="preserve">an </w:t>
      </w:r>
      <w:r w:rsidR="009F0D82">
        <w:rPr>
          <w:rFonts w:ascii="Century Schoolbook" w:eastAsia="Times New Roman" w:hAnsi="Century Schoolbook" w:cs="Times New Roman"/>
          <w:color w:val="000000"/>
          <w:sz w:val="25"/>
          <w:szCs w:val="25"/>
        </w:rPr>
        <w:t xml:space="preserve">assistive </w:t>
      </w:r>
      <w:r w:rsidR="00B40D26">
        <w:rPr>
          <w:rFonts w:ascii="Century Schoolbook" w:eastAsia="Times New Roman" w:hAnsi="Century Schoolbook" w:cs="Times New Roman"/>
          <w:color w:val="000000"/>
          <w:sz w:val="25"/>
          <w:szCs w:val="25"/>
        </w:rPr>
        <w:t>listening system</w:t>
      </w:r>
      <w:r w:rsidR="00D90F11">
        <w:rPr>
          <w:rFonts w:ascii="Century Schoolbook" w:eastAsia="Times New Roman" w:hAnsi="Century Schoolbook" w:cs="Times New Roman"/>
          <w:color w:val="000000"/>
          <w:sz w:val="25"/>
          <w:szCs w:val="25"/>
        </w:rPr>
        <w:t xml:space="preserve"> for use during group interactions that include individuals determined to have hearing disabilities</w:t>
      </w:r>
      <w:r w:rsidR="00D90F11" w:rsidRPr="001B175D">
        <w:rPr>
          <w:rFonts w:ascii="Century Schoolbook" w:eastAsia="Times New Roman" w:hAnsi="Century Schoolbook" w:cs="Times New Roman"/>
          <w:color w:val="000000"/>
          <w:sz w:val="25"/>
          <w:szCs w:val="25"/>
        </w:rPr>
        <w:t xml:space="preserve"> </w:t>
      </w:r>
      <w:r w:rsidR="00D90F11">
        <w:rPr>
          <w:rFonts w:ascii="Century Schoolbook" w:eastAsia="Times New Roman" w:hAnsi="Century Schoolbook" w:cs="Times New Roman"/>
          <w:color w:val="000000"/>
          <w:sz w:val="25"/>
          <w:szCs w:val="25"/>
        </w:rPr>
        <w:t>pursuant to § 2(</w:t>
      </w:r>
      <w:r w:rsidR="00713AF9">
        <w:rPr>
          <w:rFonts w:ascii="Century Schoolbook" w:eastAsia="Times New Roman" w:hAnsi="Century Schoolbook" w:cs="Times New Roman"/>
          <w:color w:val="000000"/>
          <w:sz w:val="25"/>
          <w:szCs w:val="25"/>
        </w:rPr>
        <w:t>f</w:t>
      </w:r>
      <w:r w:rsidR="00D90F11">
        <w:rPr>
          <w:rFonts w:ascii="Century Schoolbook" w:eastAsia="Times New Roman" w:hAnsi="Century Schoolbook" w:cs="Times New Roman"/>
          <w:color w:val="000000"/>
          <w:sz w:val="25"/>
          <w:szCs w:val="25"/>
        </w:rPr>
        <w:t>) of this Agreement.</w:t>
      </w:r>
      <w:r w:rsidR="00AC4CE4">
        <w:rPr>
          <w:rFonts w:ascii="Century Schoolbook" w:eastAsia="Times New Roman" w:hAnsi="Century Schoolbook" w:cs="Times New Roman"/>
          <w:color w:val="000000"/>
          <w:sz w:val="25"/>
          <w:szCs w:val="25"/>
        </w:rPr>
        <w:t xml:space="preserve"> </w:t>
      </w:r>
      <w:r w:rsidR="00AC4CE4" w:rsidRPr="00AC4CE4">
        <w:rPr>
          <w:rFonts w:ascii="Century Schoolbook" w:eastAsia="Times New Roman" w:hAnsi="Century Schoolbook" w:cs="Times New Roman"/>
          <w:color w:val="000000"/>
          <w:sz w:val="25"/>
          <w:szCs w:val="25"/>
        </w:rPr>
        <w:t xml:space="preserve">To be used in conjunction with this Agreement, an </w:t>
      </w:r>
      <w:r w:rsidR="00AC4CE4">
        <w:rPr>
          <w:rFonts w:ascii="Century Schoolbook" w:eastAsia="Times New Roman" w:hAnsi="Century Schoolbook" w:cs="Times New Roman"/>
          <w:color w:val="000000"/>
          <w:sz w:val="25"/>
          <w:szCs w:val="25"/>
        </w:rPr>
        <w:t>assistive listening</w:t>
      </w:r>
      <w:r w:rsidR="00AC4CE4" w:rsidRPr="00AC4CE4">
        <w:rPr>
          <w:rFonts w:ascii="Century Schoolbook" w:eastAsia="Times New Roman" w:hAnsi="Century Schoolbook" w:cs="Times New Roman"/>
          <w:color w:val="000000"/>
          <w:sz w:val="25"/>
          <w:szCs w:val="25"/>
        </w:rPr>
        <w:t xml:space="preserve"> system must ensure that the </w:t>
      </w:r>
      <w:r w:rsidR="00116985">
        <w:rPr>
          <w:rFonts w:ascii="Century Schoolbook" w:eastAsia="Times New Roman" w:hAnsi="Century Schoolbook" w:cs="Times New Roman"/>
          <w:color w:val="000000"/>
          <w:sz w:val="25"/>
          <w:szCs w:val="25"/>
        </w:rPr>
        <w:t xml:space="preserve">average </w:t>
      </w:r>
      <w:r w:rsidR="00E914D1">
        <w:rPr>
          <w:rFonts w:ascii="Century Schoolbook" w:eastAsia="Times New Roman" w:hAnsi="Century Schoolbook" w:cs="Times New Roman"/>
          <w:color w:val="000000"/>
          <w:sz w:val="25"/>
          <w:szCs w:val="25"/>
        </w:rPr>
        <w:t>hard of hearing</w:t>
      </w:r>
      <w:r w:rsidR="00AC4CE4" w:rsidRPr="00AC4CE4">
        <w:rPr>
          <w:rFonts w:ascii="Century Schoolbook" w:eastAsia="Times New Roman" w:hAnsi="Century Schoolbook" w:cs="Times New Roman"/>
          <w:color w:val="000000"/>
          <w:sz w:val="25"/>
          <w:szCs w:val="25"/>
        </w:rPr>
        <w:t xml:space="preserve"> person(s)</w:t>
      </w:r>
      <w:r w:rsidR="007B2EE1">
        <w:rPr>
          <w:rFonts w:ascii="Century Schoolbook" w:eastAsia="Times New Roman" w:hAnsi="Century Schoolbook" w:cs="Times New Roman"/>
          <w:color w:val="000000"/>
          <w:sz w:val="25"/>
          <w:szCs w:val="25"/>
        </w:rPr>
        <w:t xml:space="preserve"> </w:t>
      </w:r>
      <w:r w:rsidR="00AC4CE4" w:rsidRPr="00AC4CE4">
        <w:rPr>
          <w:rFonts w:ascii="Century Schoolbook" w:eastAsia="Times New Roman" w:hAnsi="Century Schoolbook" w:cs="Times New Roman"/>
          <w:color w:val="000000"/>
          <w:sz w:val="25"/>
          <w:szCs w:val="25"/>
        </w:rPr>
        <w:t>using the system</w:t>
      </w:r>
      <w:r w:rsidR="004E53F2">
        <w:rPr>
          <w:rFonts w:ascii="Century Schoolbook" w:eastAsia="Times New Roman" w:hAnsi="Century Schoolbook" w:cs="Times New Roman"/>
          <w:color w:val="000000"/>
          <w:sz w:val="25"/>
          <w:szCs w:val="25"/>
        </w:rPr>
        <w:t>,</w:t>
      </w:r>
      <w:r w:rsidR="00AC4CE4" w:rsidRPr="00AC4CE4">
        <w:rPr>
          <w:rFonts w:ascii="Century Schoolbook" w:eastAsia="Times New Roman" w:hAnsi="Century Schoolbook" w:cs="Times New Roman"/>
          <w:color w:val="000000"/>
          <w:sz w:val="25"/>
          <w:szCs w:val="25"/>
        </w:rPr>
        <w:t xml:space="preserve"> </w:t>
      </w:r>
      <w:r w:rsidR="00C55042">
        <w:rPr>
          <w:rFonts w:ascii="Century Schoolbook" w:eastAsia="Times New Roman" w:hAnsi="Century Schoolbook" w:cs="Times New Roman"/>
          <w:color w:val="000000"/>
          <w:sz w:val="25"/>
          <w:szCs w:val="25"/>
        </w:rPr>
        <w:t xml:space="preserve">including but not limited to those who use hearing aids, </w:t>
      </w:r>
      <w:r w:rsidR="00AC4CE4" w:rsidRPr="00AC4CE4">
        <w:rPr>
          <w:rFonts w:ascii="Century Schoolbook" w:eastAsia="Times New Roman" w:hAnsi="Century Schoolbook" w:cs="Times New Roman"/>
          <w:color w:val="000000"/>
          <w:sz w:val="25"/>
          <w:szCs w:val="25"/>
        </w:rPr>
        <w:t xml:space="preserve">can </w:t>
      </w:r>
      <w:r w:rsidR="00A7063A">
        <w:rPr>
          <w:rFonts w:ascii="Century Schoolbook" w:eastAsia="Times New Roman" w:hAnsi="Century Schoolbook" w:cs="Times New Roman"/>
          <w:color w:val="000000"/>
          <w:sz w:val="25"/>
          <w:szCs w:val="25"/>
        </w:rPr>
        <w:t>effectively</w:t>
      </w:r>
      <w:r w:rsidR="00AC4CE4" w:rsidRPr="00AC4CE4">
        <w:rPr>
          <w:rFonts w:ascii="Century Schoolbook" w:eastAsia="Times New Roman" w:hAnsi="Century Schoolbook" w:cs="Times New Roman"/>
          <w:color w:val="000000"/>
          <w:sz w:val="25"/>
          <w:szCs w:val="25"/>
        </w:rPr>
        <w:t xml:space="preserve"> and simultaneously understand the words spoken by the hearing person(s).</w:t>
      </w:r>
    </w:p>
    <w:p w14:paraId="57C600AA" w14:textId="6B51F15C" w:rsidR="006E6C52" w:rsidRPr="006E6C52" w:rsidRDefault="002361D0"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u w:val="single"/>
        </w:rPr>
      </w:pPr>
      <w:r w:rsidRPr="002361D0">
        <w:rPr>
          <w:rFonts w:ascii="Century Schoolbook" w:eastAsia="Times New Roman" w:hAnsi="Century Schoolbook" w:cs="Times New Roman"/>
          <w:color w:val="000000"/>
          <w:sz w:val="25"/>
          <w:szCs w:val="25"/>
          <w:u w:val="single"/>
        </w:rPr>
        <w:t>INFORMATIONAL MATERIALS FOR INDIVIDUALS</w:t>
      </w:r>
      <w:r w:rsidR="00F06944">
        <w:rPr>
          <w:rFonts w:ascii="Century Schoolbook" w:eastAsia="Times New Roman" w:hAnsi="Century Schoolbook" w:cs="Times New Roman"/>
          <w:color w:val="000000"/>
          <w:sz w:val="25"/>
          <w:szCs w:val="25"/>
          <w:u w:val="single"/>
        </w:rPr>
        <w:t xml:space="preserve"> WITH HEARING DISABILITIES</w:t>
      </w:r>
      <w:r w:rsidRPr="002361D0">
        <w:rPr>
          <w:rFonts w:ascii="Century Schoolbook" w:eastAsia="Times New Roman" w:hAnsi="Century Schoolbook" w:cs="Times New Roman"/>
          <w:color w:val="000000"/>
          <w:sz w:val="25"/>
          <w:szCs w:val="25"/>
          <w:u w:val="single"/>
        </w:rPr>
        <w:t xml:space="preserve">. </w:t>
      </w:r>
      <w:r>
        <w:rPr>
          <w:rFonts w:ascii="Century Schoolbook" w:eastAsia="Times New Roman" w:hAnsi="Century Schoolbook" w:cs="Times New Roman"/>
          <w:color w:val="000000"/>
          <w:sz w:val="25"/>
          <w:szCs w:val="25"/>
        </w:rPr>
        <w:t xml:space="preserve"> </w:t>
      </w:r>
      <w:r w:rsidR="00911EBF">
        <w:rPr>
          <w:rFonts w:ascii="Century Schoolbook" w:eastAsia="Times New Roman" w:hAnsi="Century Schoolbook" w:cs="Times New Roman"/>
          <w:color w:val="000000"/>
          <w:sz w:val="25"/>
          <w:szCs w:val="25"/>
        </w:rPr>
        <w:t>An informational document for individuals</w:t>
      </w:r>
      <w:r w:rsidR="00F06944">
        <w:rPr>
          <w:rFonts w:ascii="Century Schoolbook" w:eastAsia="Times New Roman" w:hAnsi="Century Schoolbook" w:cs="Times New Roman"/>
          <w:color w:val="000000"/>
          <w:sz w:val="25"/>
          <w:szCs w:val="25"/>
        </w:rPr>
        <w:t xml:space="preserve"> with hearing disabilities</w:t>
      </w:r>
      <w:r w:rsidR="00252639">
        <w:rPr>
          <w:rFonts w:ascii="Century Schoolbook" w:eastAsia="Times New Roman" w:hAnsi="Century Schoolbook" w:cs="Times New Roman"/>
          <w:color w:val="000000"/>
          <w:sz w:val="25"/>
          <w:szCs w:val="25"/>
        </w:rPr>
        <w:t>,</w:t>
      </w:r>
      <w:r w:rsidR="00911EBF">
        <w:rPr>
          <w:rFonts w:ascii="Century Schoolbook" w:eastAsia="Times New Roman" w:hAnsi="Century Schoolbook" w:cs="Times New Roman"/>
          <w:color w:val="000000"/>
          <w:sz w:val="25"/>
          <w:szCs w:val="25"/>
        </w:rPr>
        <w:t xml:space="preserve"> drafted by the </w:t>
      </w:r>
      <w:r w:rsidR="00686CF5">
        <w:rPr>
          <w:rFonts w:ascii="Century Schoolbook" w:eastAsia="Times New Roman" w:hAnsi="Century Schoolbook" w:cs="Times New Roman"/>
          <w:color w:val="000000"/>
          <w:sz w:val="25"/>
          <w:szCs w:val="25"/>
        </w:rPr>
        <w:t>Parties</w:t>
      </w:r>
      <w:r w:rsidR="00252639">
        <w:rPr>
          <w:rFonts w:ascii="Century Schoolbook" w:eastAsia="Times New Roman" w:hAnsi="Century Schoolbook" w:cs="Times New Roman"/>
          <w:color w:val="000000"/>
          <w:sz w:val="25"/>
          <w:szCs w:val="25"/>
        </w:rPr>
        <w:t>,</w:t>
      </w:r>
      <w:r w:rsidR="00911EBF">
        <w:rPr>
          <w:rFonts w:ascii="Century Schoolbook" w:eastAsia="Times New Roman" w:hAnsi="Century Schoolbook" w:cs="Times New Roman"/>
          <w:color w:val="000000"/>
          <w:sz w:val="25"/>
          <w:szCs w:val="25"/>
        </w:rPr>
        <w:t xml:space="preserve"> is attached to </w:t>
      </w:r>
      <w:r w:rsidR="00E65990">
        <w:rPr>
          <w:rFonts w:ascii="Century Schoolbook" w:eastAsia="Times New Roman" w:hAnsi="Century Schoolbook" w:cs="Times New Roman"/>
          <w:color w:val="000000"/>
          <w:sz w:val="25"/>
          <w:szCs w:val="25"/>
        </w:rPr>
        <w:t xml:space="preserve">this document as </w:t>
      </w:r>
      <w:r w:rsidR="00E65990" w:rsidRPr="003601E0">
        <w:rPr>
          <w:rFonts w:ascii="Century Schoolbook" w:eastAsia="Times New Roman" w:hAnsi="Century Schoolbook" w:cs="Times New Roman"/>
          <w:color w:val="000000"/>
          <w:sz w:val="25"/>
          <w:szCs w:val="25"/>
        </w:rPr>
        <w:t>Exhibit A.</w:t>
      </w:r>
      <w:r w:rsidR="00E65990">
        <w:rPr>
          <w:rFonts w:ascii="Century Schoolbook" w:eastAsia="Times New Roman" w:hAnsi="Century Schoolbook" w:cs="Times New Roman"/>
          <w:color w:val="000000"/>
          <w:sz w:val="25"/>
          <w:szCs w:val="25"/>
        </w:rPr>
        <w:t xml:space="preserve">  </w:t>
      </w:r>
    </w:p>
    <w:p w14:paraId="41432877" w14:textId="49A406A3" w:rsidR="004C41F3" w:rsidRPr="004C41F3" w:rsidRDefault="00E65990"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rPr>
        <w:t xml:space="preserve">CDOC shall make Exhibit A available </w:t>
      </w:r>
      <w:r w:rsidR="004C41F3">
        <w:rPr>
          <w:rFonts w:ascii="Century Schoolbook" w:eastAsia="Times New Roman" w:hAnsi="Century Schoolbook" w:cs="Times New Roman"/>
          <w:color w:val="000000"/>
          <w:sz w:val="25"/>
          <w:szCs w:val="25"/>
        </w:rPr>
        <w:t>at no charge:</w:t>
      </w:r>
    </w:p>
    <w:p w14:paraId="6BC59522" w14:textId="2990BA5D" w:rsidR="0027543B" w:rsidRPr="00F32C34" w:rsidRDefault="0027543B"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to all individuals </w:t>
      </w:r>
      <w:r w:rsidR="00ED00BB">
        <w:rPr>
          <w:rFonts w:ascii="Century Schoolbook" w:eastAsia="Times New Roman" w:hAnsi="Century Schoolbook" w:cs="Times New Roman"/>
          <w:color w:val="000000"/>
          <w:sz w:val="25"/>
          <w:szCs w:val="25"/>
        </w:rPr>
        <w:t xml:space="preserve">in its custody </w:t>
      </w:r>
      <w:r>
        <w:rPr>
          <w:rFonts w:ascii="Century Schoolbook" w:eastAsia="Times New Roman" w:hAnsi="Century Schoolbook" w:cs="Times New Roman"/>
          <w:color w:val="000000"/>
          <w:sz w:val="25"/>
          <w:szCs w:val="25"/>
        </w:rPr>
        <w:t xml:space="preserve">following resolution of this matter; </w:t>
      </w:r>
    </w:p>
    <w:p w14:paraId="67C0CFF0" w14:textId="2112DD6E" w:rsidR="003B28B9" w:rsidRPr="003B28B9" w:rsidRDefault="004C41F3"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sidRPr="78EC5130">
        <w:rPr>
          <w:rFonts w:ascii="Century Schoolbook" w:eastAsia="Times New Roman" w:hAnsi="Century Schoolbook" w:cs="Times New Roman"/>
          <w:color w:val="000000" w:themeColor="text1"/>
          <w:sz w:val="25"/>
          <w:szCs w:val="25"/>
        </w:rPr>
        <w:t xml:space="preserve">to </w:t>
      </w:r>
      <w:r w:rsidR="004E213B" w:rsidRPr="78EC5130">
        <w:rPr>
          <w:rFonts w:ascii="Century Schoolbook" w:eastAsia="Times New Roman" w:hAnsi="Century Schoolbook" w:cs="Times New Roman"/>
          <w:color w:val="000000" w:themeColor="text1"/>
          <w:sz w:val="25"/>
          <w:szCs w:val="25"/>
        </w:rPr>
        <w:t>all individuals in its custody</w:t>
      </w:r>
      <w:r w:rsidR="003B28B9" w:rsidRPr="78EC5130">
        <w:rPr>
          <w:rFonts w:ascii="Century Schoolbook" w:eastAsia="Times New Roman" w:hAnsi="Century Schoolbook" w:cs="Times New Roman"/>
          <w:color w:val="000000" w:themeColor="text1"/>
          <w:sz w:val="25"/>
          <w:szCs w:val="25"/>
        </w:rPr>
        <w:t xml:space="preserve"> </w:t>
      </w:r>
      <w:r w:rsidR="007036D1" w:rsidRPr="78EC5130">
        <w:rPr>
          <w:rFonts w:ascii="Century Schoolbook" w:eastAsia="Times New Roman" w:hAnsi="Century Schoolbook" w:cs="Times New Roman"/>
          <w:color w:val="000000" w:themeColor="text1"/>
          <w:sz w:val="25"/>
          <w:szCs w:val="25"/>
        </w:rPr>
        <w:t>upon request</w:t>
      </w:r>
      <w:r w:rsidR="004E213B" w:rsidRPr="78EC5130">
        <w:rPr>
          <w:rFonts w:ascii="Century Schoolbook" w:eastAsia="Times New Roman" w:hAnsi="Century Schoolbook" w:cs="Times New Roman"/>
          <w:color w:val="000000" w:themeColor="text1"/>
          <w:sz w:val="25"/>
          <w:szCs w:val="25"/>
        </w:rPr>
        <w:t>;</w:t>
      </w:r>
    </w:p>
    <w:p w14:paraId="262C2830" w14:textId="22D37FD1" w:rsidR="00D90F11" w:rsidRPr="0009140F" w:rsidRDefault="003B28B9"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sidRPr="78EC5130">
        <w:rPr>
          <w:rFonts w:ascii="Century Schoolbook" w:eastAsia="Times New Roman" w:hAnsi="Century Schoolbook" w:cs="Times New Roman"/>
          <w:color w:val="000000" w:themeColor="text1"/>
          <w:sz w:val="25"/>
          <w:szCs w:val="25"/>
        </w:rPr>
        <w:t xml:space="preserve">to all </w:t>
      </w:r>
      <w:r w:rsidR="0009140F" w:rsidRPr="78EC5130">
        <w:rPr>
          <w:rFonts w:ascii="Century Schoolbook" w:eastAsia="Times New Roman" w:hAnsi="Century Schoolbook" w:cs="Times New Roman"/>
          <w:color w:val="000000" w:themeColor="text1"/>
          <w:sz w:val="25"/>
          <w:szCs w:val="25"/>
        </w:rPr>
        <w:t>individuals in its custody during the intake process;</w:t>
      </w:r>
    </w:p>
    <w:p w14:paraId="26DB3DC2" w14:textId="6B9843D1" w:rsidR="0009140F" w:rsidRPr="002F2A66" w:rsidRDefault="00D062D5"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sidRPr="78EC5130">
        <w:rPr>
          <w:rFonts w:ascii="Century Schoolbook" w:eastAsia="Times New Roman" w:hAnsi="Century Schoolbook" w:cs="Times New Roman"/>
          <w:color w:val="000000" w:themeColor="text1"/>
          <w:sz w:val="25"/>
          <w:szCs w:val="25"/>
        </w:rPr>
        <w:lastRenderedPageBreak/>
        <w:t>to all individuals determined to have hearing disabilities pursuant to § 2(</w:t>
      </w:r>
      <w:r w:rsidR="00713AF9" w:rsidRPr="78EC5130">
        <w:rPr>
          <w:rFonts w:ascii="Century Schoolbook" w:eastAsia="Times New Roman" w:hAnsi="Century Schoolbook" w:cs="Times New Roman"/>
          <w:color w:val="000000" w:themeColor="text1"/>
          <w:sz w:val="25"/>
          <w:szCs w:val="25"/>
        </w:rPr>
        <w:t>f</w:t>
      </w:r>
      <w:r w:rsidRPr="78EC5130">
        <w:rPr>
          <w:rFonts w:ascii="Century Schoolbook" w:eastAsia="Times New Roman" w:hAnsi="Century Schoolbook" w:cs="Times New Roman"/>
          <w:color w:val="000000" w:themeColor="text1"/>
          <w:sz w:val="25"/>
          <w:szCs w:val="25"/>
        </w:rPr>
        <w:t>) of this Agreement annually.</w:t>
      </w:r>
    </w:p>
    <w:p w14:paraId="0A9EEE95" w14:textId="60313878" w:rsidR="00431656" w:rsidRDefault="00431656"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u w:val="single"/>
        </w:rPr>
        <w:t>CHANGES TO CDOC POLICY.</w:t>
      </w:r>
      <w:r>
        <w:rPr>
          <w:rFonts w:ascii="Century Schoolbook" w:eastAsia="Times New Roman" w:hAnsi="Century Schoolbook" w:cs="Times New Roman"/>
          <w:color w:val="000000"/>
          <w:sz w:val="25"/>
          <w:szCs w:val="25"/>
        </w:rPr>
        <w:t xml:space="preserve"> </w:t>
      </w:r>
      <w:r w:rsidR="00130A3A">
        <w:rPr>
          <w:rFonts w:ascii="Century Schoolbook" w:eastAsia="Times New Roman" w:hAnsi="Century Schoolbook" w:cs="Times New Roman"/>
          <w:color w:val="000000"/>
          <w:sz w:val="25"/>
          <w:szCs w:val="25"/>
        </w:rPr>
        <w:t xml:space="preserve">If CDOC believes it is necessary to alter or amend any of the policies </w:t>
      </w:r>
      <w:r w:rsidR="000972DF">
        <w:rPr>
          <w:rFonts w:ascii="Century Schoolbook" w:eastAsia="Times New Roman" w:hAnsi="Century Schoolbook" w:cs="Times New Roman"/>
          <w:color w:val="000000"/>
          <w:sz w:val="25"/>
          <w:szCs w:val="25"/>
        </w:rPr>
        <w:t>controlled by</w:t>
      </w:r>
      <w:r w:rsidR="001315D1">
        <w:rPr>
          <w:rFonts w:ascii="Century Schoolbook" w:eastAsia="Times New Roman" w:hAnsi="Century Schoolbook" w:cs="Times New Roman"/>
          <w:color w:val="000000"/>
          <w:sz w:val="25"/>
          <w:szCs w:val="25"/>
        </w:rPr>
        <w:t xml:space="preserve"> this Agreement </w:t>
      </w:r>
      <w:r w:rsidR="000972DF">
        <w:rPr>
          <w:rFonts w:ascii="Century Schoolbook" w:eastAsia="Times New Roman" w:hAnsi="Century Schoolbook" w:cs="Times New Roman"/>
          <w:color w:val="000000"/>
          <w:sz w:val="25"/>
          <w:szCs w:val="25"/>
        </w:rPr>
        <w:t xml:space="preserve">in a manner that is inconsistent with its terms, </w:t>
      </w:r>
      <w:r w:rsidR="00E62CAD">
        <w:rPr>
          <w:rFonts w:ascii="Century Schoolbook" w:eastAsia="Times New Roman" w:hAnsi="Century Schoolbook" w:cs="Times New Roman"/>
          <w:color w:val="000000"/>
          <w:sz w:val="25"/>
          <w:szCs w:val="25"/>
        </w:rPr>
        <w:t xml:space="preserve">it shall meet and confer with Plaintiff before making any such changes.  </w:t>
      </w:r>
      <w:r w:rsidR="001B6070">
        <w:rPr>
          <w:rFonts w:ascii="Century Schoolbook" w:eastAsia="Times New Roman" w:hAnsi="Century Schoolbook" w:cs="Times New Roman"/>
          <w:color w:val="000000"/>
          <w:sz w:val="25"/>
          <w:szCs w:val="25"/>
        </w:rPr>
        <w:t xml:space="preserve">Notwithstanding such conferral, the terms of this Agreement shall continue to bind the </w:t>
      </w:r>
      <w:r w:rsidR="00686CF5">
        <w:rPr>
          <w:rFonts w:ascii="Century Schoolbook" w:eastAsia="Times New Roman" w:hAnsi="Century Schoolbook" w:cs="Times New Roman"/>
          <w:color w:val="000000"/>
          <w:sz w:val="25"/>
          <w:szCs w:val="25"/>
        </w:rPr>
        <w:t>Parties</w:t>
      </w:r>
      <w:r w:rsidR="001B6070">
        <w:rPr>
          <w:rFonts w:ascii="Century Schoolbook" w:eastAsia="Times New Roman" w:hAnsi="Century Schoolbook" w:cs="Times New Roman"/>
          <w:color w:val="000000"/>
          <w:sz w:val="25"/>
          <w:szCs w:val="25"/>
        </w:rPr>
        <w:t xml:space="preserve"> unless and until </w:t>
      </w:r>
      <w:r w:rsidR="008E4A41">
        <w:rPr>
          <w:rFonts w:ascii="Century Schoolbook" w:eastAsia="Times New Roman" w:hAnsi="Century Schoolbook" w:cs="Times New Roman"/>
          <w:color w:val="000000"/>
          <w:sz w:val="25"/>
          <w:szCs w:val="25"/>
        </w:rPr>
        <w:t xml:space="preserve">the Agreement is amended in writing and signed by the </w:t>
      </w:r>
      <w:r w:rsidR="00686CF5">
        <w:rPr>
          <w:rFonts w:ascii="Century Schoolbook" w:eastAsia="Times New Roman" w:hAnsi="Century Schoolbook" w:cs="Times New Roman"/>
          <w:color w:val="000000"/>
          <w:sz w:val="25"/>
          <w:szCs w:val="25"/>
        </w:rPr>
        <w:t>Parties</w:t>
      </w:r>
      <w:r w:rsidR="008E4A41">
        <w:rPr>
          <w:rFonts w:ascii="Century Schoolbook" w:eastAsia="Times New Roman" w:hAnsi="Century Schoolbook" w:cs="Times New Roman"/>
          <w:color w:val="000000"/>
          <w:sz w:val="25"/>
          <w:szCs w:val="25"/>
        </w:rPr>
        <w:t>.</w:t>
      </w:r>
    </w:p>
    <w:p w14:paraId="7B615413" w14:textId="1EC1C493" w:rsidR="002F2A66" w:rsidRPr="00E11836" w:rsidRDefault="00E11836"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u w:val="single"/>
        </w:rPr>
        <w:t>IMPLEMENTATION AND REPORTING.</w:t>
      </w:r>
      <w:r>
        <w:rPr>
          <w:rFonts w:ascii="Century Schoolbook" w:eastAsia="Times New Roman" w:hAnsi="Century Schoolbook" w:cs="Times New Roman"/>
          <w:color w:val="000000"/>
          <w:sz w:val="25"/>
          <w:szCs w:val="25"/>
        </w:rPr>
        <w:t xml:space="preserve"> </w:t>
      </w:r>
    </w:p>
    <w:p w14:paraId="35AB40C2" w14:textId="1FC1FCDA" w:rsidR="00E11836" w:rsidRPr="00F00C90" w:rsidRDefault="00E11836"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Within thirty (30) days of the effective date of this Agreement, </w:t>
      </w:r>
      <w:r w:rsidR="008503D1">
        <w:rPr>
          <w:rFonts w:ascii="Century Schoolbook" w:eastAsia="Times New Roman" w:hAnsi="Century Schoolbook" w:cs="Times New Roman"/>
          <w:color w:val="000000"/>
          <w:sz w:val="25"/>
          <w:szCs w:val="25"/>
        </w:rPr>
        <w:t>CDOC shall provide notice to all individuals in its custody of this Agreement and its terms</w:t>
      </w:r>
      <w:r w:rsidR="007274CF">
        <w:rPr>
          <w:rFonts w:ascii="Century Schoolbook" w:eastAsia="Times New Roman" w:hAnsi="Century Schoolbook" w:cs="Times New Roman"/>
          <w:color w:val="000000"/>
          <w:sz w:val="25"/>
          <w:szCs w:val="25"/>
        </w:rPr>
        <w:t xml:space="preserve">.  The notice will be substantially in the form of </w:t>
      </w:r>
      <w:r w:rsidR="007274CF" w:rsidRPr="007C1281">
        <w:rPr>
          <w:rFonts w:ascii="Century Schoolbook" w:eastAsia="Times New Roman" w:hAnsi="Century Schoolbook" w:cs="Times New Roman"/>
          <w:color w:val="000000"/>
          <w:sz w:val="25"/>
          <w:szCs w:val="25"/>
        </w:rPr>
        <w:t xml:space="preserve">Exhibit </w:t>
      </w:r>
      <w:r w:rsidR="007C1281">
        <w:rPr>
          <w:rFonts w:ascii="Century Schoolbook" w:eastAsia="Times New Roman" w:hAnsi="Century Schoolbook" w:cs="Times New Roman"/>
          <w:color w:val="000000"/>
          <w:sz w:val="25"/>
          <w:szCs w:val="25"/>
        </w:rPr>
        <w:t>A</w:t>
      </w:r>
      <w:r w:rsidR="00B76F05">
        <w:rPr>
          <w:rFonts w:ascii="Century Schoolbook" w:eastAsia="Times New Roman" w:hAnsi="Century Schoolbook" w:cs="Times New Roman"/>
          <w:color w:val="000000"/>
          <w:sz w:val="25"/>
          <w:szCs w:val="25"/>
        </w:rPr>
        <w:t xml:space="preserve"> to this Agreement.</w:t>
      </w:r>
      <w:r w:rsidR="00757FE4">
        <w:rPr>
          <w:rFonts w:ascii="Century Schoolbook" w:eastAsia="Times New Roman" w:hAnsi="Century Schoolbook" w:cs="Times New Roman"/>
          <w:color w:val="000000"/>
          <w:sz w:val="25"/>
          <w:szCs w:val="25"/>
        </w:rPr>
        <w:t xml:space="preserve"> </w:t>
      </w:r>
      <w:r w:rsidR="009A6379">
        <w:rPr>
          <w:rFonts w:ascii="Century Schoolbook" w:eastAsia="Times New Roman" w:hAnsi="Century Schoolbook" w:cs="Times New Roman"/>
          <w:color w:val="000000"/>
          <w:sz w:val="25"/>
          <w:szCs w:val="25"/>
        </w:rPr>
        <w:t xml:space="preserve">CDOC </w:t>
      </w:r>
      <w:r w:rsidR="0092681B">
        <w:rPr>
          <w:rFonts w:ascii="Century Schoolbook" w:eastAsia="Times New Roman" w:hAnsi="Century Schoolbook" w:cs="Times New Roman"/>
          <w:color w:val="000000"/>
          <w:sz w:val="25"/>
          <w:szCs w:val="25"/>
        </w:rPr>
        <w:t xml:space="preserve">shall create an ASL version of Exhibit </w:t>
      </w:r>
      <w:r w:rsidR="007C1281">
        <w:rPr>
          <w:rFonts w:ascii="Century Schoolbook" w:eastAsia="Times New Roman" w:hAnsi="Century Schoolbook" w:cs="Times New Roman"/>
          <w:color w:val="000000"/>
          <w:sz w:val="25"/>
          <w:szCs w:val="25"/>
        </w:rPr>
        <w:t>A</w:t>
      </w:r>
      <w:r w:rsidR="0092681B">
        <w:rPr>
          <w:rFonts w:ascii="Century Schoolbook" w:eastAsia="Times New Roman" w:hAnsi="Century Schoolbook" w:cs="Times New Roman"/>
          <w:color w:val="000000"/>
          <w:sz w:val="25"/>
          <w:szCs w:val="25"/>
        </w:rPr>
        <w:t xml:space="preserve"> and make it available</w:t>
      </w:r>
      <w:r w:rsidR="00245D7B">
        <w:rPr>
          <w:rFonts w:ascii="Century Schoolbook" w:eastAsia="Times New Roman" w:hAnsi="Century Schoolbook" w:cs="Times New Roman"/>
          <w:color w:val="000000"/>
          <w:sz w:val="25"/>
          <w:szCs w:val="25"/>
        </w:rPr>
        <w:t xml:space="preserve"> during staffing meetings with </w:t>
      </w:r>
      <w:r w:rsidR="001C6F80">
        <w:rPr>
          <w:rFonts w:ascii="Century Schoolbook" w:eastAsia="Times New Roman" w:hAnsi="Century Schoolbook" w:cs="Times New Roman"/>
          <w:color w:val="000000"/>
          <w:sz w:val="25"/>
          <w:szCs w:val="25"/>
        </w:rPr>
        <w:t xml:space="preserve">individuals for whom ASL is their primary language, </w:t>
      </w:r>
      <w:r w:rsidR="000323AF">
        <w:rPr>
          <w:rFonts w:ascii="Century Schoolbook" w:eastAsia="Times New Roman" w:hAnsi="Century Schoolbook" w:cs="Times New Roman"/>
          <w:color w:val="000000"/>
          <w:sz w:val="25"/>
          <w:szCs w:val="25"/>
        </w:rPr>
        <w:t xml:space="preserve">monthly </w:t>
      </w:r>
      <w:r w:rsidR="001C6F80">
        <w:rPr>
          <w:rFonts w:ascii="Century Schoolbook" w:eastAsia="Times New Roman" w:hAnsi="Century Schoolbook" w:cs="Times New Roman"/>
          <w:color w:val="000000"/>
          <w:sz w:val="25"/>
          <w:szCs w:val="25"/>
        </w:rPr>
        <w:t xml:space="preserve">on day hall televisions in </w:t>
      </w:r>
      <w:r w:rsidR="00503733">
        <w:rPr>
          <w:rFonts w:ascii="Century Schoolbook" w:eastAsia="Times New Roman" w:hAnsi="Century Schoolbook" w:cs="Times New Roman"/>
          <w:color w:val="000000"/>
          <w:sz w:val="25"/>
          <w:szCs w:val="25"/>
        </w:rPr>
        <w:t xml:space="preserve">day halls where such individuals are housed, </w:t>
      </w:r>
      <w:r w:rsidR="007B4B90">
        <w:rPr>
          <w:rFonts w:ascii="Century Schoolbook" w:eastAsia="Times New Roman" w:hAnsi="Century Schoolbook" w:cs="Times New Roman"/>
          <w:color w:val="000000"/>
          <w:sz w:val="25"/>
          <w:szCs w:val="25"/>
        </w:rPr>
        <w:t xml:space="preserve">upon intake and orientation, </w:t>
      </w:r>
      <w:r w:rsidR="00503733">
        <w:rPr>
          <w:rFonts w:ascii="Century Schoolbook" w:eastAsia="Times New Roman" w:hAnsi="Century Schoolbook" w:cs="Times New Roman"/>
          <w:color w:val="000000"/>
          <w:sz w:val="25"/>
          <w:szCs w:val="25"/>
        </w:rPr>
        <w:t xml:space="preserve">and upon </w:t>
      </w:r>
      <w:r w:rsidR="007B4B90">
        <w:rPr>
          <w:rFonts w:ascii="Century Schoolbook" w:eastAsia="Times New Roman" w:hAnsi="Century Schoolbook" w:cs="Times New Roman"/>
          <w:color w:val="000000"/>
          <w:sz w:val="25"/>
          <w:szCs w:val="25"/>
        </w:rPr>
        <w:t>request</w:t>
      </w:r>
      <w:r w:rsidR="00404E56">
        <w:rPr>
          <w:rFonts w:ascii="Century Schoolbook" w:eastAsia="Times New Roman" w:hAnsi="Century Schoolbook" w:cs="Times New Roman"/>
          <w:color w:val="000000"/>
          <w:sz w:val="25"/>
          <w:szCs w:val="25"/>
        </w:rPr>
        <w:t>.</w:t>
      </w:r>
    </w:p>
    <w:p w14:paraId="17632324" w14:textId="73FDE816" w:rsidR="0050378C" w:rsidRPr="00B76F05" w:rsidRDefault="0050378C"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u w:val="single"/>
        </w:rPr>
      </w:pPr>
      <w:r w:rsidRPr="78EC5130">
        <w:rPr>
          <w:rFonts w:ascii="Century Schoolbook" w:eastAsia="Times New Roman" w:hAnsi="Century Schoolbook" w:cs="Times New Roman"/>
          <w:color w:val="000000" w:themeColor="text1"/>
          <w:sz w:val="25"/>
          <w:szCs w:val="25"/>
        </w:rPr>
        <w:t xml:space="preserve">Within thirty (30) days of the effective date of this Agreement, CDOC will provide Plaintiff with copies of all relevant training materials so that the parties can meet and confer as </w:t>
      </w:r>
      <w:r w:rsidR="00F00C90" w:rsidRPr="78EC5130">
        <w:rPr>
          <w:rFonts w:ascii="Century Schoolbook" w:eastAsia="Times New Roman" w:hAnsi="Century Schoolbook" w:cs="Times New Roman"/>
          <w:color w:val="000000" w:themeColor="text1"/>
          <w:sz w:val="25"/>
          <w:szCs w:val="25"/>
        </w:rPr>
        <w:t xml:space="preserve">anticipated by § </w:t>
      </w:r>
      <w:r w:rsidR="004845A2">
        <w:rPr>
          <w:rFonts w:ascii="Century Schoolbook" w:eastAsia="Times New Roman" w:hAnsi="Century Schoolbook" w:cs="Times New Roman"/>
          <w:color w:val="000000" w:themeColor="text1"/>
          <w:sz w:val="25"/>
          <w:szCs w:val="25"/>
        </w:rPr>
        <w:t>10</w:t>
      </w:r>
      <w:r w:rsidR="00F00C90" w:rsidRPr="78EC5130">
        <w:rPr>
          <w:rFonts w:ascii="Century Schoolbook" w:eastAsia="Times New Roman" w:hAnsi="Century Schoolbook" w:cs="Times New Roman"/>
          <w:color w:val="000000" w:themeColor="text1"/>
          <w:sz w:val="25"/>
          <w:szCs w:val="25"/>
        </w:rPr>
        <w:t xml:space="preserve">. </w:t>
      </w:r>
    </w:p>
    <w:p w14:paraId="5AC96D1E" w14:textId="2A056F28" w:rsidR="00B76F05" w:rsidRPr="00AA6F1C" w:rsidRDefault="005C7539"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u w:val="single"/>
        </w:rPr>
      </w:pPr>
      <w:r w:rsidRPr="00AA6F1C">
        <w:rPr>
          <w:rFonts w:ascii="Century Schoolbook" w:eastAsia="Times New Roman" w:hAnsi="Century Schoolbook" w:cs="Times New Roman"/>
          <w:color w:val="000000" w:themeColor="text1"/>
          <w:sz w:val="25"/>
          <w:szCs w:val="25"/>
        </w:rPr>
        <w:t xml:space="preserve">CDOC shall </w:t>
      </w:r>
      <w:r w:rsidR="00894770" w:rsidRPr="00AA6F1C">
        <w:rPr>
          <w:rFonts w:ascii="Century Schoolbook" w:eastAsia="Times New Roman" w:hAnsi="Century Schoolbook" w:cs="Times New Roman"/>
          <w:color w:val="000000" w:themeColor="text1"/>
          <w:sz w:val="25"/>
          <w:szCs w:val="25"/>
        </w:rPr>
        <w:t xml:space="preserve">disclose the following documents and information to Plaintiff and its counsel </w:t>
      </w:r>
      <w:r w:rsidR="00654ABE">
        <w:rPr>
          <w:rFonts w:ascii="Century Schoolbook" w:eastAsia="Times New Roman" w:hAnsi="Century Schoolbook" w:cs="Times New Roman"/>
          <w:color w:val="000000" w:themeColor="text1"/>
          <w:sz w:val="25"/>
          <w:szCs w:val="25"/>
        </w:rPr>
        <w:t>monthly for the first three</w:t>
      </w:r>
      <w:r w:rsidR="001607C2" w:rsidRPr="00AA6F1C">
        <w:rPr>
          <w:rFonts w:ascii="Century Schoolbook" w:eastAsia="Times New Roman" w:hAnsi="Century Schoolbook" w:cs="Times New Roman"/>
          <w:color w:val="000000" w:themeColor="text1"/>
          <w:sz w:val="25"/>
          <w:szCs w:val="25"/>
        </w:rPr>
        <w:t xml:space="preserve"> </w:t>
      </w:r>
      <w:r w:rsidR="005C2DAD">
        <w:rPr>
          <w:rFonts w:ascii="Century Schoolbook" w:eastAsia="Times New Roman" w:hAnsi="Century Schoolbook" w:cs="Times New Roman"/>
          <w:color w:val="000000" w:themeColor="text1"/>
          <w:sz w:val="25"/>
          <w:szCs w:val="25"/>
        </w:rPr>
        <w:t>months of</w:t>
      </w:r>
      <w:r w:rsidR="00F6754F" w:rsidRPr="00AA6F1C">
        <w:rPr>
          <w:rFonts w:ascii="Century Schoolbook" w:eastAsia="Times New Roman" w:hAnsi="Century Schoolbook" w:cs="Times New Roman"/>
          <w:color w:val="000000" w:themeColor="text1"/>
          <w:sz w:val="25"/>
          <w:szCs w:val="25"/>
        </w:rPr>
        <w:t xml:space="preserve"> the term of this Agreement</w:t>
      </w:r>
      <w:r w:rsidR="005C2DAD">
        <w:rPr>
          <w:rFonts w:ascii="Century Schoolbook" w:eastAsia="Times New Roman" w:hAnsi="Century Schoolbook" w:cs="Times New Roman"/>
          <w:color w:val="000000" w:themeColor="text1"/>
          <w:sz w:val="25"/>
          <w:szCs w:val="25"/>
        </w:rPr>
        <w:t xml:space="preserve"> and quarterly thereafter</w:t>
      </w:r>
      <w:r w:rsidR="00D16BAC">
        <w:rPr>
          <w:rFonts w:ascii="Century Schoolbook" w:eastAsia="Times New Roman" w:hAnsi="Century Schoolbook" w:cs="Times New Roman"/>
          <w:color w:val="000000" w:themeColor="text1"/>
          <w:sz w:val="25"/>
          <w:szCs w:val="25"/>
        </w:rPr>
        <w:t xml:space="preserve"> for the period</w:t>
      </w:r>
      <w:r w:rsidR="00DD2CE1">
        <w:rPr>
          <w:rFonts w:ascii="Century Schoolbook" w:eastAsia="Times New Roman" w:hAnsi="Century Schoolbook" w:cs="Times New Roman"/>
          <w:color w:val="000000" w:themeColor="text1"/>
          <w:sz w:val="25"/>
          <w:szCs w:val="25"/>
        </w:rPr>
        <w:t xml:space="preserve"> preceding disclosure</w:t>
      </w:r>
      <w:r w:rsidR="00D44817" w:rsidRPr="00AA6F1C">
        <w:rPr>
          <w:rFonts w:ascii="Century Schoolbook" w:eastAsia="Times New Roman" w:hAnsi="Century Schoolbook" w:cs="Times New Roman"/>
          <w:color w:val="000000" w:themeColor="text1"/>
          <w:sz w:val="25"/>
          <w:szCs w:val="25"/>
        </w:rPr>
        <w:t>:</w:t>
      </w:r>
    </w:p>
    <w:p w14:paraId="0230EA51" w14:textId="66504837" w:rsidR="00C969BB" w:rsidRPr="007B4B90" w:rsidRDefault="00B1440E"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sidRPr="007B4B90">
        <w:rPr>
          <w:rFonts w:ascii="Century Schoolbook" w:eastAsia="Times New Roman" w:hAnsi="Century Schoolbook" w:cs="Times New Roman"/>
          <w:color w:val="000000"/>
          <w:sz w:val="25"/>
          <w:szCs w:val="25"/>
        </w:rPr>
        <w:t xml:space="preserve">a summary of all negotiations </w:t>
      </w:r>
      <w:r w:rsidR="00220012" w:rsidRPr="007B4B90">
        <w:rPr>
          <w:rFonts w:ascii="Century Schoolbook" w:eastAsia="Times New Roman" w:hAnsi="Century Schoolbook" w:cs="Times New Roman"/>
          <w:color w:val="000000"/>
          <w:sz w:val="25"/>
          <w:szCs w:val="25"/>
        </w:rPr>
        <w:t xml:space="preserve">and minutes of all meetings </w:t>
      </w:r>
      <w:r w:rsidRPr="007B4B90">
        <w:rPr>
          <w:rFonts w:ascii="Century Schoolbook" w:eastAsia="Times New Roman" w:hAnsi="Century Schoolbook" w:cs="Times New Roman"/>
          <w:color w:val="000000"/>
          <w:sz w:val="25"/>
          <w:szCs w:val="25"/>
        </w:rPr>
        <w:t>with CHP r</w:t>
      </w:r>
      <w:r w:rsidR="00220012" w:rsidRPr="007B4B90">
        <w:rPr>
          <w:rFonts w:ascii="Century Schoolbook" w:eastAsia="Times New Roman" w:hAnsi="Century Schoolbook" w:cs="Times New Roman"/>
          <w:color w:val="000000"/>
          <w:sz w:val="25"/>
          <w:szCs w:val="25"/>
        </w:rPr>
        <w:t>elating to CDOC’s obligations under §3(f) of this Agreement</w:t>
      </w:r>
      <w:r w:rsidR="00746761" w:rsidRPr="007B4B90">
        <w:rPr>
          <w:rFonts w:ascii="Century Schoolbook" w:eastAsia="Times New Roman" w:hAnsi="Century Schoolbook" w:cs="Times New Roman"/>
          <w:color w:val="000000"/>
          <w:sz w:val="25"/>
          <w:szCs w:val="25"/>
        </w:rPr>
        <w:t xml:space="preserve">; </w:t>
      </w:r>
    </w:p>
    <w:p w14:paraId="5526157F" w14:textId="0091EC07" w:rsidR="00D44817" w:rsidRPr="00D44817" w:rsidRDefault="00D44817"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rPr>
        <w:t xml:space="preserve">all </w:t>
      </w:r>
      <w:r w:rsidR="00FF6D9F">
        <w:rPr>
          <w:rFonts w:ascii="Century Schoolbook" w:eastAsia="Times New Roman" w:hAnsi="Century Schoolbook" w:cs="Times New Roman"/>
          <w:color w:val="000000"/>
          <w:sz w:val="25"/>
          <w:szCs w:val="25"/>
        </w:rPr>
        <w:t xml:space="preserve">ADA </w:t>
      </w:r>
      <w:r>
        <w:rPr>
          <w:rFonts w:ascii="Century Schoolbook" w:eastAsia="Times New Roman" w:hAnsi="Century Schoolbook" w:cs="Times New Roman"/>
          <w:color w:val="000000"/>
          <w:sz w:val="25"/>
          <w:szCs w:val="25"/>
        </w:rPr>
        <w:t xml:space="preserve">grievances </w:t>
      </w:r>
      <w:r w:rsidR="00FF6D9F">
        <w:rPr>
          <w:rFonts w:ascii="Century Schoolbook" w:eastAsia="Times New Roman" w:hAnsi="Century Schoolbook" w:cs="Times New Roman"/>
          <w:color w:val="000000"/>
          <w:sz w:val="25"/>
          <w:szCs w:val="25"/>
        </w:rPr>
        <w:t xml:space="preserve">filed by the </w:t>
      </w:r>
      <w:r w:rsidR="0048447D">
        <w:rPr>
          <w:rFonts w:ascii="Century Schoolbook" w:eastAsia="Times New Roman" w:hAnsi="Century Schoolbook" w:cs="Times New Roman"/>
          <w:color w:val="000000"/>
          <w:sz w:val="25"/>
          <w:szCs w:val="25"/>
        </w:rPr>
        <w:t>Exemplar Constituents</w:t>
      </w:r>
      <w:r w:rsidR="00AE368D">
        <w:rPr>
          <w:rFonts w:ascii="Century Schoolbook" w:eastAsia="Times New Roman" w:hAnsi="Century Schoolbook" w:cs="Times New Roman"/>
          <w:color w:val="000000"/>
          <w:sz w:val="25"/>
          <w:szCs w:val="25"/>
        </w:rPr>
        <w:t>,</w:t>
      </w:r>
      <w:r w:rsidR="00FC4BAE">
        <w:rPr>
          <w:rFonts w:ascii="Century Schoolbook" w:eastAsia="Times New Roman" w:hAnsi="Century Schoolbook" w:cs="Times New Roman"/>
          <w:color w:val="000000"/>
          <w:sz w:val="25"/>
          <w:szCs w:val="25"/>
        </w:rPr>
        <w:t xml:space="preserve"> and CDOC’s responses</w:t>
      </w:r>
      <w:r w:rsidR="00AE368D">
        <w:rPr>
          <w:rFonts w:ascii="Century Schoolbook" w:eastAsia="Times New Roman" w:hAnsi="Century Schoolbook" w:cs="Times New Roman"/>
          <w:color w:val="000000"/>
          <w:sz w:val="25"/>
          <w:szCs w:val="25"/>
        </w:rPr>
        <w:t xml:space="preserve"> to </w:t>
      </w:r>
      <w:r w:rsidR="00692B16">
        <w:rPr>
          <w:rFonts w:ascii="Century Schoolbook" w:eastAsia="Times New Roman" w:hAnsi="Century Schoolbook" w:cs="Times New Roman"/>
          <w:color w:val="000000"/>
          <w:sz w:val="25"/>
          <w:szCs w:val="25"/>
        </w:rPr>
        <w:t>those</w:t>
      </w:r>
      <w:r w:rsidR="00AE368D">
        <w:rPr>
          <w:rFonts w:ascii="Century Schoolbook" w:eastAsia="Times New Roman" w:hAnsi="Century Schoolbook" w:cs="Times New Roman"/>
          <w:color w:val="000000"/>
          <w:sz w:val="25"/>
          <w:szCs w:val="25"/>
        </w:rPr>
        <w:t xml:space="preserve"> grievances,</w:t>
      </w:r>
      <w:r w:rsidR="0048447D">
        <w:rPr>
          <w:rFonts w:ascii="Century Schoolbook" w:eastAsia="Times New Roman" w:hAnsi="Century Schoolbook" w:cs="Times New Roman"/>
          <w:color w:val="000000"/>
          <w:sz w:val="25"/>
          <w:szCs w:val="25"/>
        </w:rPr>
        <w:t>;</w:t>
      </w:r>
    </w:p>
    <w:p w14:paraId="18DB6E7B" w14:textId="0665F737" w:rsidR="000208C1" w:rsidRPr="0048447D" w:rsidRDefault="0048447D"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rPr>
        <w:t xml:space="preserve">all </w:t>
      </w:r>
      <w:r w:rsidR="00D44817">
        <w:rPr>
          <w:rFonts w:ascii="Century Schoolbook" w:eastAsia="Times New Roman" w:hAnsi="Century Schoolbook" w:cs="Times New Roman"/>
          <w:color w:val="000000"/>
          <w:sz w:val="25"/>
          <w:szCs w:val="25"/>
        </w:rPr>
        <w:t xml:space="preserve">requests for </w:t>
      </w:r>
      <w:r>
        <w:rPr>
          <w:rFonts w:ascii="Century Schoolbook" w:eastAsia="Times New Roman" w:hAnsi="Century Schoolbook" w:cs="Times New Roman"/>
          <w:color w:val="000000"/>
          <w:sz w:val="25"/>
          <w:szCs w:val="25"/>
        </w:rPr>
        <w:t>accommodations</w:t>
      </w:r>
      <w:r w:rsidRPr="0048447D">
        <w:rPr>
          <w:rFonts w:ascii="Century Schoolbook" w:eastAsia="Times New Roman" w:hAnsi="Century Schoolbook" w:cs="Times New Roman"/>
          <w:color w:val="000000"/>
          <w:sz w:val="25"/>
          <w:szCs w:val="25"/>
        </w:rPr>
        <w:t xml:space="preserve"> </w:t>
      </w:r>
      <w:r>
        <w:rPr>
          <w:rFonts w:ascii="Century Schoolbook" w:eastAsia="Times New Roman" w:hAnsi="Century Schoolbook" w:cs="Times New Roman"/>
          <w:color w:val="000000"/>
          <w:sz w:val="25"/>
          <w:szCs w:val="25"/>
        </w:rPr>
        <w:t>filed by the Exemplar Constituents</w:t>
      </w:r>
      <w:r w:rsidR="00AE368D">
        <w:rPr>
          <w:rFonts w:ascii="Century Schoolbook" w:eastAsia="Times New Roman" w:hAnsi="Century Schoolbook" w:cs="Times New Roman"/>
          <w:color w:val="000000"/>
          <w:sz w:val="25"/>
          <w:szCs w:val="25"/>
        </w:rPr>
        <w:t xml:space="preserve">, and CDOC’s responses to </w:t>
      </w:r>
      <w:r w:rsidR="00692B16">
        <w:rPr>
          <w:rFonts w:ascii="Century Schoolbook" w:eastAsia="Times New Roman" w:hAnsi="Century Schoolbook" w:cs="Times New Roman"/>
          <w:color w:val="000000"/>
          <w:sz w:val="25"/>
          <w:szCs w:val="25"/>
        </w:rPr>
        <w:t>those</w:t>
      </w:r>
      <w:r w:rsidR="00AE368D">
        <w:rPr>
          <w:rFonts w:ascii="Century Schoolbook" w:eastAsia="Times New Roman" w:hAnsi="Century Schoolbook" w:cs="Times New Roman"/>
          <w:color w:val="000000"/>
          <w:sz w:val="25"/>
          <w:szCs w:val="25"/>
        </w:rPr>
        <w:t xml:space="preserve"> requests</w:t>
      </w:r>
      <w:r>
        <w:rPr>
          <w:rFonts w:ascii="Century Schoolbook" w:eastAsia="Times New Roman" w:hAnsi="Century Schoolbook" w:cs="Times New Roman"/>
          <w:color w:val="000000"/>
          <w:sz w:val="25"/>
          <w:szCs w:val="25"/>
        </w:rPr>
        <w:t>;</w:t>
      </w:r>
    </w:p>
    <w:p w14:paraId="429B9852" w14:textId="331FE7EF" w:rsidR="00256E52" w:rsidRPr="00514415" w:rsidRDefault="00F74D35"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lastRenderedPageBreak/>
        <w:t xml:space="preserve">logs of all messages sent using the text-based notification system described in </w:t>
      </w:r>
      <w:r w:rsidR="00022AA9">
        <w:rPr>
          <w:rFonts w:ascii="Century Schoolbook" w:eastAsia="Times New Roman" w:hAnsi="Century Schoolbook" w:cs="Times New Roman"/>
          <w:color w:val="000000"/>
          <w:sz w:val="25"/>
          <w:szCs w:val="25"/>
        </w:rPr>
        <w:t>§ 6(</w:t>
      </w:r>
      <w:r w:rsidR="003A3F58">
        <w:rPr>
          <w:rFonts w:ascii="Century Schoolbook" w:eastAsia="Times New Roman" w:hAnsi="Century Schoolbook" w:cs="Times New Roman"/>
          <w:color w:val="000000"/>
          <w:sz w:val="25"/>
          <w:szCs w:val="25"/>
        </w:rPr>
        <w:t>g</w:t>
      </w:r>
      <w:r w:rsidR="00022AA9">
        <w:rPr>
          <w:rFonts w:ascii="Century Schoolbook" w:eastAsia="Times New Roman" w:hAnsi="Century Schoolbook" w:cs="Times New Roman"/>
          <w:color w:val="000000"/>
          <w:sz w:val="25"/>
          <w:szCs w:val="25"/>
        </w:rPr>
        <w:t>) of this Agreement</w:t>
      </w:r>
      <w:r w:rsidR="00B07462">
        <w:rPr>
          <w:rFonts w:ascii="Century Schoolbook" w:eastAsia="Times New Roman" w:hAnsi="Century Schoolbook" w:cs="Times New Roman"/>
          <w:color w:val="000000"/>
          <w:sz w:val="25"/>
          <w:szCs w:val="25"/>
        </w:rPr>
        <w:t>, including the date, time, sender, and recipient of such messages</w:t>
      </w:r>
      <w:r w:rsidR="00256E52">
        <w:rPr>
          <w:rFonts w:ascii="Century Schoolbook" w:eastAsia="Times New Roman" w:hAnsi="Century Schoolbook" w:cs="Times New Roman"/>
          <w:color w:val="000000"/>
          <w:sz w:val="25"/>
          <w:szCs w:val="25"/>
        </w:rPr>
        <w:t>;</w:t>
      </w:r>
      <w:r w:rsidR="00DD2CE1">
        <w:rPr>
          <w:rFonts w:ascii="Century Schoolbook" w:eastAsia="Times New Roman" w:hAnsi="Century Schoolbook" w:cs="Times New Roman"/>
          <w:color w:val="000000"/>
          <w:sz w:val="25"/>
          <w:szCs w:val="25"/>
        </w:rPr>
        <w:t xml:space="preserve"> and</w:t>
      </w:r>
    </w:p>
    <w:p w14:paraId="1DE9176A" w14:textId="4C137AB7" w:rsidR="0048447D" w:rsidRPr="007D75AE" w:rsidRDefault="00EE5530" w:rsidP="00FD0631">
      <w:pPr>
        <w:pStyle w:val="ListParagraph"/>
        <w:numPr>
          <w:ilvl w:val="2"/>
          <w:numId w:val="1"/>
        </w:numPr>
        <w:spacing w:after="120" w:line="240" w:lineRule="auto"/>
        <w:contextualSpacing w:val="0"/>
        <w:rPr>
          <w:rFonts w:ascii="Century Schoolbook" w:eastAsia="Times New Roman" w:hAnsi="Century Schoolbook" w:cs="Times New Roman"/>
          <w:color w:val="000000"/>
          <w:sz w:val="25"/>
          <w:szCs w:val="25"/>
          <w:u w:val="single"/>
        </w:rPr>
      </w:pPr>
      <w:r>
        <w:rPr>
          <w:rFonts w:ascii="Century Schoolbook" w:eastAsia="Times New Roman" w:hAnsi="Century Schoolbook" w:cs="Times New Roman"/>
          <w:color w:val="000000"/>
          <w:sz w:val="25"/>
          <w:szCs w:val="25"/>
        </w:rPr>
        <w:t>transcripts of all ASR communications by Exemplar Constituents</w:t>
      </w:r>
      <w:r w:rsidR="00022AA9">
        <w:rPr>
          <w:rFonts w:ascii="Century Schoolbook" w:eastAsia="Times New Roman" w:hAnsi="Century Schoolbook" w:cs="Times New Roman"/>
          <w:color w:val="000000"/>
          <w:sz w:val="25"/>
          <w:szCs w:val="25"/>
        </w:rPr>
        <w:t>.</w:t>
      </w:r>
    </w:p>
    <w:p w14:paraId="3E528451" w14:textId="6EBD83DC" w:rsidR="007D75AE" w:rsidRPr="001C1093" w:rsidRDefault="007D75AE"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1C1093">
        <w:rPr>
          <w:rFonts w:ascii="Century Schoolbook" w:eastAsia="Times New Roman" w:hAnsi="Century Schoolbook" w:cs="Times New Roman"/>
          <w:color w:val="000000" w:themeColor="text1"/>
          <w:sz w:val="25"/>
          <w:szCs w:val="25"/>
        </w:rPr>
        <w:t>If Plaintiff believes that additional information or documents is/are necessary to monitor the implementation of this Agreement</w:t>
      </w:r>
      <w:r w:rsidR="00EC2F7C">
        <w:rPr>
          <w:rFonts w:ascii="Century Schoolbook" w:eastAsia="Times New Roman" w:hAnsi="Century Schoolbook" w:cs="Times New Roman"/>
          <w:color w:val="000000" w:themeColor="text1"/>
          <w:sz w:val="25"/>
          <w:szCs w:val="25"/>
        </w:rPr>
        <w:t xml:space="preserve"> or if Defendants believe any of the</w:t>
      </w:r>
      <w:r w:rsidR="00E07E6C">
        <w:rPr>
          <w:rFonts w:ascii="Century Schoolbook" w:eastAsia="Times New Roman" w:hAnsi="Century Schoolbook" w:cs="Times New Roman"/>
          <w:color w:val="000000" w:themeColor="text1"/>
          <w:sz w:val="25"/>
          <w:szCs w:val="25"/>
        </w:rPr>
        <w:t xml:space="preserve"> disclosure requirements in ¶ </w:t>
      </w:r>
      <w:r w:rsidR="004845A2">
        <w:rPr>
          <w:rFonts w:ascii="Century Schoolbook" w:eastAsia="Times New Roman" w:hAnsi="Century Schoolbook" w:cs="Times New Roman"/>
          <w:color w:val="000000" w:themeColor="text1"/>
          <w:sz w:val="25"/>
          <w:szCs w:val="25"/>
        </w:rPr>
        <w:t>14</w:t>
      </w:r>
      <w:r w:rsidR="00E07E6C">
        <w:rPr>
          <w:rFonts w:ascii="Century Schoolbook" w:eastAsia="Times New Roman" w:hAnsi="Century Schoolbook" w:cs="Times New Roman"/>
          <w:color w:val="000000" w:themeColor="text1"/>
          <w:sz w:val="25"/>
          <w:szCs w:val="25"/>
        </w:rPr>
        <w:t>(c) are too burdensome</w:t>
      </w:r>
      <w:r w:rsidRPr="001C1093">
        <w:rPr>
          <w:rFonts w:ascii="Century Schoolbook" w:eastAsia="Times New Roman" w:hAnsi="Century Schoolbook" w:cs="Times New Roman"/>
          <w:color w:val="000000" w:themeColor="text1"/>
          <w:sz w:val="25"/>
          <w:szCs w:val="25"/>
        </w:rPr>
        <w:t>, the parties shall meet and confer to discuss provision</w:t>
      </w:r>
      <w:r w:rsidR="006536CA">
        <w:rPr>
          <w:rFonts w:ascii="Century Schoolbook" w:eastAsia="Times New Roman" w:hAnsi="Century Schoolbook" w:cs="Times New Roman"/>
          <w:color w:val="000000" w:themeColor="text1"/>
          <w:sz w:val="25"/>
          <w:szCs w:val="25"/>
        </w:rPr>
        <w:t xml:space="preserve"> or discontinuation</w:t>
      </w:r>
      <w:r w:rsidRPr="001C1093">
        <w:rPr>
          <w:rFonts w:ascii="Century Schoolbook" w:eastAsia="Times New Roman" w:hAnsi="Century Schoolbook" w:cs="Times New Roman"/>
          <w:color w:val="000000" w:themeColor="text1"/>
          <w:sz w:val="25"/>
          <w:szCs w:val="25"/>
        </w:rPr>
        <w:t xml:space="preserve"> of</w:t>
      </w:r>
      <w:r w:rsidR="006536CA">
        <w:rPr>
          <w:rFonts w:ascii="Century Schoolbook" w:eastAsia="Times New Roman" w:hAnsi="Century Schoolbook" w:cs="Times New Roman"/>
          <w:color w:val="000000" w:themeColor="text1"/>
          <w:sz w:val="25"/>
          <w:szCs w:val="25"/>
        </w:rPr>
        <w:t xml:space="preserve"> provision of</w:t>
      </w:r>
      <w:r w:rsidRPr="001C1093">
        <w:rPr>
          <w:rFonts w:ascii="Century Schoolbook" w:eastAsia="Times New Roman" w:hAnsi="Century Schoolbook" w:cs="Times New Roman"/>
          <w:color w:val="000000" w:themeColor="text1"/>
          <w:sz w:val="25"/>
          <w:szCs w:val="25"/>
        </w:rPr>
        <w:t xml:space="preserve"> such information or documents. </w:t>
      </w:r>
    </w:p>
    <w:p w14:paraId="2E43AA11" w14:textId="4DE8DFB7" w:rsidR="00A24383" w:rsidRDefault="003D188D"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Representatives of CDOC and Plaintiff shall meet monthly for the first three months of the term this agreement,</w:t>
      </w:r>
      <w:r w:rsidR="00300387" w:rsidRPr="78EC5130">
        <w:rPr>
          <w:rFonts w:ascii="Century Schoolbook" w:eastAsia="Times New Roman" w:hAnsi="Century Schoolbook" w:cs="Times New Roman"/>
          <w:color w:val="000000" w:themeColor="text1"/>
          <w:sz w:val="25"/>
          <w:szCs w:val="25"/>
        </w:rPr>
        <w:t xml:space="preserve"> and</w:t>
      </w:r>
      <w:r w:rsidRPr="78EC5130">
        <w:rPr>
          <w:rFonts w:ascii="Century Schoolbook" w:eastAsia="Times New Roman" w:hAnsi="Century Schoolbook" w:cs="Times New Roman"/>
          <w:color w:val="000000" w:themeColor="text1"/>
          <w:sz w:val="25"/>
          <w:szCs w:val="25"/>
        </w:rPr>
        <w:t xml:space="preserve"> quarterly </w:t>
      </w:r>
      <w:r w:rsidR="00F82F45" w:rsidRPr="78EC5130">
        <w:rPr>
          <w:rFonts w:ascii="Century Schoolbook" w:eastAsia="Times New Roman" w:hAnsi="Century Schoolbook" w:cs="Times New Roman"/>
          <w:color w:val="000000" w:themeColor="text1"/>
          <w:sz w:val="25"/>
          <w:szCs w:val="25"/>
        </w:rPr>
        <w:t>thereafter</w:t>
      </w:r>
      <w:r w:rsidR="00300387" w:rsidRPr="78EC5130">
        <w:rPr>
          <w:rFonts w:ascii="Century Schoolbook" w:eastAsia="Times New Roman" w:hAnsi="Century Schoolbook" w:cs="Times New Roman"/>
          <w:color w:val="000000" w:themeColor="text1"/>
          <w:sz w:val="25"/>
          <w:szCs w:val="25"/>
        </w:rPr>
        <w:t>,</w:t>
      </w:r>
      <w:r w:rsidR="00F82F45" w:rsidRPr="78EC5130">
        <w:rPr>
          <w:rFonts w:ascii="Century Schoolbook" w:eastAsia="Times New Roman" w:hAnsi="Century Schoolbook" w:cs="Times New Roman"/>
          <w:color w:val="000000" w:themeColor="text1"/>
          <w:sz w:val="25"/>
          <w:szCs w:val="25"/>
        </w:rPr>
        <w:t xml:space="preserve"> </w:t>
      </w:r>
      <w:r w:rsidRPr="78EC5130">
        <w:rPr>
          <w:rFonts w:ascii="Century Schoolbook" w:eastAsia="Times New Roman" w:hAnsi="Century Schoolbook" w:cs="Times New Roman"/>
          <w:color w:val="000000" w:themeColor="text1"/>
          <w:sz w:val="25"/>
          <w:szCs w:val="25"/>
        </w:rPr>
        <w:t>to discuss the implementation of this Agreement and the needs of DHOH incarcerated people</w:t>
      </w:r>
      <w:r w:rsidR="00F82F45" w:rsidRPr="78EC5130">
        <w:rPr>
          <w:rFonts w:ascii="Century Schoolbook" w:eastAsia="Times New Roman" w:hAnsi="Century Schoolbook" w:cs="Times New Roman"/>
          <w:color w:val="000000" w:themeColor="text1"/>
          <w:sz w:val="25"/>
          <w:szCs w:val="25"/>
        </w:rPr>
        <w:t xml:space="preserve"> until the end of the term of this Agreement</w:t>
      </w:r>
      <w:r w:rsidRPr="78EC5130">
        <w:rPr>
          <w:rFonts w:ascii="Century Schoolbook" w:eastAsia="Times New Roman" w:hAnsi="Century Schoolbook" w:cs="Times New Roman"/>
          <w:color w:val="000000" w:themeColor="text1"/>
          <w:sz w:val="25"/>
          <w:szCs w:val="25"/>
        </w:rPr>
        <w:t>.</w:t>
      </w:r>
    </w:p>
    <w:p w14:paraId="650F8053" w14:textId="59508D88" w:rsidR="003E1BCC" w:rsidRDefault="000430B0"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 xml:space="preserve">CDOC </w:t>
      </w:r>
      <w:r w:rsidR="007943D7" w:rsidRPr="78EC5130">
        <w:rPr>
          <w:rFonts w:ascii="Century Schoolbook" w:eastAsia="Times New Roman" w:hAnsi="Century Schoolbook" w:cs="Times New Roman"/>
          <w:color w:val="000000" w:themeColor="text1"/>
          <w:sz w:val="25"/>
          <w:szCs w:val="25"/>
        </w:rPr>
        <w:t xml:space="preserve">shall notify Plaintiff when its implementation of the terms of this agreement is complete.  CDOC shall provide such notification no later than </w:t>
      </w:r>
      <w:r w:rsidR="00352A7A" w:rsidRPr="78EC5130">
        <w:rPr>
          <w:rFonts w:ascii="Century Schoolbook" w:eastAsia="Times New Roman" w:hAnsi="Century Schoolbook" w:cs="Times New Roman"/>
          <w:color w:val="000000" w:themeColor="text1"/>
          <w:sz w:val="25"/>
          <w:szCs w:val="25"/>
        </w:rPr>
        <w:t>one hundred and eighty (</w:t>
      </w:r>
      <w:r w:rsidR="004340ED" w:rsidRPr="78EC5130">
        <w:rPr>
          <w:rFonts w:ascii="Century Schoolbook" w:eastAsia="Times New Roman" w:hAnsi="Century Schoolbook" w:cs="Times New Roman"/>
          <w:color w:val="000000" w:themeColor="text1"/>
          <w:sz w:val="25"/>
          <w:szCs w:val="25"/>
        </w:rPr>
        <w:t>180</w:t>
      </w:r>
      <w:r w:rsidR="00352A7A" w:rsidRPr="78EC5130">
        <w:rPr>
          <w:rFonts w:ascii="Century Schoolbook" w:eastAsia="Times New Roman" w:hAnsi="Century Schoolbook" w:cs="Times New Roman"/>
          <w:color w:val="000000" w:themeColor="text1"/>
          <w:sz w:val="25"/>
          <w:szCs w:val="25"/>
        </w:rPr>
        <w:t>)</w:t>
      </w:r>
      <w:r w:rsidR="007B409D" w:rsidRPr="78EC5130">
        <w:rPr>
          <w:rFonts w:ascii="Century Schoolbook" w:eastAsia="Times New Roman" w:hAnsi="Century Schoolbook" w:cs="Times New Roman"/>
          <w:color w:val="000000" w:themeColor="text1"/>
          <w:sz w:val="25"/>
          <w:szCs w:val="25"/>
        </w:rPr>
        <w:t xml:space="preserve"> days after the effective date of this Agreement.</w:t>
      </w:r>
      <w:r w:rsidR="00D01BA0" w:rsidRPr="78EC5130">
        <w:rPr>
          <w:rFonts w:ascii="Century Schoolbook" w:eastAsia="Times New Roman" w:hAnsi="Century Schoolbook" w:cs="Times New Roman"/>
          <w:color w:val="000000" w:themeColor="text1"/>
          <w:sz w:val="25"/>
          <w:szCs w:val="25"/>
        </w:rPr>
        <w:t xml:space="preserve">  </w:t>
      </w:r>
    </w:p>
    <w:p w14:paraId="2AA75006" w14:textId="5FE7ED8B" w:rsidR="00076B1A" w:rsidRDefault="00FF5CBA"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u w:val="single"/>
        </w:rPr>
        <w:t>INFORMAL DISPUTE RESOLUTION.</w:t>
      </w:r>
      <w:r>
        <w:rPr>
          <w:rFonts w:ascii="Century Schoolbook" w:eastAsia="Times New Roman" w:hAnsi="Century Schoolbook" w:cs="Times New Roman"/>
          <w:color w:val="000000"/>
          <w:sz w:val="25"/>
          <w:szCs w:val="25"/>
        </w:rPr>
        <w:t xml:space="preserve"> </w:t>
      </w:r>
    </w:p>
    <w:p w14:paraId="5F90C89C" w14:textId="0AFF71A6" w:rsidR="00FF5CBA" w:rsidRDefault="00FF5CBA"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Anytime </w:t>
      </w:r>
      <w:r w:rsidR="00731927">
        <w:rPr>
          <w:rFonts w:ascii="Century Schoolbook" w:eastAsia="Times New Roman" w:hAnsi="Century Schoolbook" w:cs="Times New Roman"/>
          <w:color w:val="000000"/>
          <w:sz w:val="25"/>
          <w:szCs w:val="25"/>
        </w:rPr>
        <w:t xml:space="preserve">during the term of this </w:t>
      </w:r>
      <w:r w:rsidR="00142929">
        <w:rPr>
          <w:rFonts w:ascii="Century Schoolbook" w:eastAsia="Times New Roman" w:hAnsi="Century Schoolbook" w:cs="Times New Roman"/>
          <w:color w:val="000000"/>
          <w:sz w:val="25"/>
          <w:szCs w:val="25"/>
        </w:rPr>
        <w:t>A</w:t>
      </w:r>
      <w:r w:rsidR="00731927">
        <w:rPr>
          <w:rFonts w:ascii="Century Schoolbook" w:eastAsia="Times New Roman" w:hAnsi="Century Schoolbook" w:cs="Times New Roman"/>
          <w:color w:val="000000"/>
          <w:sz w:val="25"/>
          <w:szCs w:val="25"/>
        </w:rPr>
        <w:t>greement</w:t>
      </w:r>
      <w:r w:rsidR="00C8236B">
        <w:rPr>
          <w:rFonts w:ascii="Century Schoolbook" w:eastAsia="Times New Roman" w:hAnsi="Century Schoolbook" w:cs="Times New Roman"/>
          <w:color w:val="000000"/>
          <w:sz w:val="25"/>
          <w:szCs w:val="25"/>
        </w:rPr>
        <w:t xml:space="preserve">, if either party believes that a </w:t>
      </w:r>
      <w:r w:rsidR="00370E9C" w:rsidRPr="00370E9C">
        <w:rPr>
          <w:rFonts w:ascii="Century Schoolbook" w:eastAsia="Times New Roman" w:hAnsi="Century Schoolbook" w:cs="Times New Roman"/>
          <w:color w:val="000000"/>
          <w:sz w:val="25"/>
          <w:szCs w:val="25"/>
        </w:rPr>
        <w:t xml:space="preserve">dispute exists relating to the performance or interpretation of this Agreement, it shall notify the other </w:t>
      </w:r>
      <w:r w:rsidR="00370E9C">
        <w:rPr>
          <w:rFonts w:ascii="Century Schoolbook" w:eastAsia="Times New Roman" w:hAnsi="Century Schoolbook" w:cs="Times New Roman"/>
          <w:color w:val="000000"/>
          <w:sz w:val="25"/>
          <w:szCs w:val="25"/>
        </w:rPr>
        <w:t>p</w:t>
      </w:r>
      <w:r w:rsidR="00370E9C" w:rsidRPr="00370E9C">
        <w:rPr>
          <w:rFonts w:ascii="Century Schoolbook" w:eastAsia="Times New Roman" w:hAnsi="Century Schoolbook" w:cs="Times New Roman"/>
          <w:color w:val="000000"/>
          <w:sz w:val="25"/>
          <w:szCs w:val="25"/>
        </w:rPr>
        <w:t xml:space="preserve">arty in writing </w:t>
      </w:r>
      <w:r w:rsidR="00370E9C">
        <w:rPr>
          <w:rFonts w:ascii="Century Schoolbook" w:eastAsia="Times New Roman" w:hAnsi="Century Schoolbook" w:cs="Times New Roman"/>
          <w:color w:val="000000"/>
          <w:sz w:val="25"/>
          <w:szCs w:val="25"/>
        </w:rPr>
        <w:t>that it is</w:t>
      </w:r>
      <w:r w:rsidR="00370E9C" w:rsidRPr="00370E9C">
        <w:rPr>
          <w:rFonts w:ascii="Century Schoolbook" w:eastAsia="Times New Roman" w:hAnsi="Century Schoolbook" w:cs="Times New Roman"/>
          <w:color w:val="000000"/>
          <w:sz w:val="25"/>
          <w:szCs w:val="25"/>
        </w:rPr>
        <w:t xml:space="preserve"> invoking </w:t>
      </w:r>
      <w:r w:rsidR="00142929">
        <w:rPr>
          <w:rFonts w:ascii="Century Schoolbook" w:eastAsia="Times New Roman" w:hAnsi="Century Schoolbook" w:cs="Times New Roman"/>
          <w:color w:val="000000"/>
          <w:sz w:val="25"/>
          <w:szCs w:val="25"/>
        </w:rPr>
        <w:t>this</w:t>
      </w:r>
      <w:r w:rsidR="00370E9C" w:rsidRPr="00370E9C">
        <w:rPr>
          <w:rFonts w:ascii="Century Schoolbook" w:eastAsia="Times New Roman" w:hAnsi="Century Schoolbook" w:cs="Times New Roman"/>
          <w:color w:val="000000"/>
          <w:sz w:val="25"/>
          <w:szCs w:val="25"/>
        </w:rPr>
        <w:t xml:space="preserve"> dispute resolution process</w:t>
      </w:r>
      <w:r w:rsidR="00142929">
        <w:rPr>
          <w:rFonts w:ascii="Century Schoolbook" w:eastAsia="Times New Roman" w:hAnsi="Century Schoolbook" w:cs="Times New Roman"/>
          <w:color w:val="000000"/>
          <w:sz w:val="25"/>
          <w:szCs w:val="25"/>
        </w:rPr>
        <w:t>.  Its notice shall</w:t>
      </w:r>
      <w:r w:rsidR="00370E9C">
        <w:rPr>
          <w:rFonts w:ascii="Century Schoolbook" w:eastAsia="Times New Roman" w:hAnsi="Century Schoolbook" w:cs="Times New Roman"/>
          <w:color w:val="000000"/>
          <w:sz w:val="25"/>
          <w:szCs w:val="25"/>
        </w:rPr>
        <w:t xml:space="preserve"> describe</w:t>
      </w:r>
      <w:r w:rsidR="00370E9C" w:rsidRPr="00370E9C">
        <w:rPr>
          <w:rFonts w:ascii="Century Schoolbook" w:eastAsia="Times New Roman" w:hAnsi="Century Schoolbook" w:cs="Times New Roman"/>
          <w:color w:val="000000"/>
          <w:sz w:val="25"/>
          <w:szCs w:val="25"/>
        </w:rPr>
        <w:t xml:space="preserve"> the dispute</w:t>
      </w:r>
      <w:r w:rsidR="00370E9C">
        <w:rPr>
          <w:rFonts w:ascii="Century Schoolbook" w:eastAsia="Times New Roman" w:hAnsi="Century Schoolbook" w:cs="Times New Roman"/>
          <w:color w:val="000000"/>
          <w:sz w:val="25"/>
          <w:szCs w:val="25"/>
        </w:rPr>
        <w:t xml:space="preserve"> in sufficient detail to enable the other party to conduct a meaningful investigation of the alleged dispute</w:t>
      </w:r>
      <w:r w:rsidR="00370E9C" w:rsidRPr="00370E9C">
        <w:rPr>
          <w:rFonts w:ascii="Century Schoolbook" w:eastAsia="Times New Roman" w:hAnsi="Century Schoolbook" w:cs="Times New Roman"/>
          <w:color w:val="000000"/>
          <w:sz w:val="25"/>
          <w:szCs w:val="25"/>
        </w:rPr>
        <w:t>.</w:t>
      </w:r>
    </w:p>
    <w:p w14:paraId="283228F5" w14:textId="0E68236B" w:rsidR="00370E9C" w:rsidRDefault="00771B5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771B55">
        <w:rPr>
          <w:rFonts w:ascii="Century Schoolbook" w:eastAsia="Times New Roman" w:hAnsi="Century Schoolbook" w:cs="Times New Roman"/>
          <w:color w:val="000000"/>
          <w:sz w:val="25"/>
          <w:szCs w:val="25"/>
        </w:rPr>
        <w:t xml:space="preserve">The other </w:t>
      </w:r>
      <w:r>
        <w:rPr>
          <w:rFonts w:ascii="Century Schoolbook" w:eastAsia="Times New Roman" w:hAnsi="Century Schoolbook" w:cs="Times New Roman"/>
          <w:color w:val="000000"/>
          <w:sz w:val="25"/>
          <w:szCs w:val="25"/>
        </w:rPr>
        <w:t>p</w:t>
      </w:r>
      <w:r w:rsidRPr="00771B55">
        <w:rPr>
          <w:rFonts w:ascii="Century Schoolbook" w:eastAsia="Times New Roman" w:hAnsi="Century Schoolbook" w:cs="Times New Roman"/>
          <w:color w:val="000000"/>
          <w:sz w:val="25"/>
          <w:szCs w:val="25"/>
        </w:rPr>
        <w:t xml:space="preserve">arty shall respond in writing to such notice within </w:t>
      </w:r>
      <w:r w:rsidR="006A45B5">
        <w:rPr>
          <w:rFonts w:ascii="Century Schoolbook" w:eastAsia="Times New Roman" w:hAnsi="Century Schoolbook" w:cs="Times New Roman"/>
          <w:color w:val="000000"/>
          <w:sz w:val="25"/>
          <w:szCs w:val="25"/>
        </w:rPr>
        <w:t>ten (</w:t>
      </w:r>
      <w:r w:rsidRPr="00771B55">
        <w:rPr>
          <w:rFonts w:ascii="Century Schoolbook" w:eastAsia="Times New Roman" w:hAnsi="Century Schoolbook" w:cs="Times New Roman"/>
          <w:color w:val="000000"/>
          <w:sz w:val="25"/>
          <w:szCs w:val="25"/>
        </w:rPr>
        <w:t>10</w:t>
      </w:r>
      <w:r w:rsidR="006A45B5">
        <w:rPr>
          <w:rFonts w:ascii="Century Schoolbook" w:eastAsia="Times New Roman" w:hAnsi="Century Schoolbook" w:cs="Times New Roman"/>
          <w:color w:val="000000"/>
          <w:sz w:val="25"/>
          <w:szCs w:val="25"/>
        </w:rPr>
        <w:t>)</w:t>
      </w:r>
      <w:r w:rsidRPr="00771B55">
        <w:rPr>
          <w:rFonts w:ascii="Century Schoolbook" w:eastAsia="Times New Roman" w:hAnsi="Century Schoolbook" w:cs="Times New Roman"/>
          <w:color w:val="000000"/>
          <w:sz w:val="25"/>
          <w:szCs w:val="25"/>
        </w:rPr>
        <w:t xml:space="preserve"> business days of receipt of the notice.</w:t>
      </w:r>
    </w:p>
    <w:p w14:paraId="5BB1F9C5" w14:textId="627185E9" w:rsidR="00771B55" w:rsidRDefault="00771B55"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Counsel </w:t>
      </w:r>
      <w:r w:rsidR="006A45B5">
        <w:rPr>
          <w:rFonts w:ascii="Century Schoolbook" w:eastAsia="Times New Roman" w:hAnsi="Century Schoolbook" w:cs="Times New Roman"/>
          <w:color w:val="000000"/>
          <w:sz w:val="25"/>
          <w:szCs w:val="25"/>
        </w:rPr>
        <w:t xml:space="preserve">for the </w:t>
      </w:r>
      <w:r w:rsidR="00686CF5">
        <w:rPr>
          <w:rFonts w:ascii="Century Schoolbook" w:eastAsia="Times New Roman" w:hAnsi="Century Schoolbook" w:cs="Times New Roman"/>
          <w:color w:val="000000"/>
          <w:sz w:val="25"/>
          <w:szCs w:val="25"/>
        </w:rPr>
        <w:t>Parties</w:t>
      </w:r>
      <w:r w:rsidR="006A45B5">
        <w:rPr>
          <w:rFonts w:ascii="Century Schoolbook" w:eastAsia="Times New Roman" w:hAnsi="Century Schoolbook" w:cs="Times New Roman"/>
          <w:color w:val="000000"/>
          <w:sz w:val="25"/>
          <w:szCs w:val="25"/>
        </w:rPr>
        <w:t xml:space="preserve"> shall meet and confer regarding the dispute by telephone or in person within </w:t>
      </w:r>
      <w:r w:rsidR="002227E9">
        <w:rPr>
          <w:rFonts w:ascii="Century Schoolbook" w:eastAsia="Times New Roman" w:hAnsi="Century Schoolbook" w:cs="Times New Roman"/>
          <w:color w:val="000000"/>
          <w:sz w:val="25"/>
          <w:szCs w:val="25"/>
        </w:rPr>
        <w:t>ten (10)</w:t>
      </w:r>
      <w:r w:rsidR="006E2D19">
        <w:rPr>
          <w:rFonts w:ascii="Century Schoolbook" w:eastAsia="Times New Roman" w:hAnsi="Century Schoolbook" w:cs="Times New Roman"/>
          <w:color w:val="000000"/>
          <w:sz w:val="25"/>
          <w:szCs w:val="25"/>
        </w:rPr>
        <w:t xml:space="preserve"> days of </w:t>
      </w:r>
      <w:r w:rsidR="00243D02">
        <w:rPr>
          <w:rFonts w:ascii="Century Schoolbook" w:eastAsia="Times New Roman" w:hAnsi="Century Schoolbook" w:cs="Times New Roman"/>
          <w:color w:val="000000"/>
          <w:sz w:val="25"/>
          <w:szCs w:val="25"/>
        </w:rPr>
        <w:t>the transmittal of the response described in §</w:t>
      </w:r>
      <w:r w:rsidR="003C2F0D">
        <w:rPr>
          <w:rFonts w:ascii="Century Schoolbook" w:eastAsia="Times New Roman" w:hAnsi="Century Schoolbook" w:cs="Times New Roman"/>
          <w:color w:val="000000"/>
          <w:sz w:val="25"/>
          <w:szCs w:val="25"/>
        </w:rPr>
        <w:t xml:space="preserve"> </w:t>
      </w:r>
      <w:r w:rsidR="00324EC7">
        <w:rPr>
          <w:rFonts w:ascii="Century Schoolbook" w:eastAsia="Times New Roman" w:hAnsi="Century Schoolbook" w:cs="Times New Roman"/>
          <w:color w:val="000000"/>
          <w:sz w:val="25"/>
          <w:szCs w:val="25"/>
        </w:rPr>
        <w:lastRenderedPageBreak/>
        <w:t>15</w:t>
      </w:r>
      <w:r w:rsidR="00243D02">
        <w:rPr>
          <w:rFonts w:ascii="Century Schoolbook" w:eastAsia="Times New Roman" w:hAnsi="Century Schoolbook" w:cs="Times New Roman"/>
          <w:color w:val="000000"/>
          <w:sz w:val="25"/>
          <w:szCs w:val="25"/>
        </w:rPr>
        <w:t>(b), either in person or telephonically, to attempt to resolve the issue informally.</w:t>
      </w:r>
    </w:p>
    <w:p w14:paraId="7BED688C" w14:textId="5D60EA02" w:rsidR="00243D02" w:rsidRDefault="00243D02"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If the </w:t>
      </w:r>
      <w:r w:rsidR="00686CF5">
        <w:rPr>
          <w:rFonts w:ascii="Century Schoolbook" w:eastAsia="Times New Roman" w:hAnsi="Century Schoolbook" w:cs="Times New Roman"/>
          <w:color w:val="000000"/>
          <w:sz w:val="25"/>
          <w:szCs w:val="25"/>
        </w:rPr>
        <w:t>Parties</w:t>
      </w:r>
      <w:r>
        <w:rPr>
          <w:rFonts w:ascii="Century Schoolbook" w:eastAsia="Times New Roman" w:hAnsi="Century Schoolbook" w:cs="Times New Roman"/>
          <w:color w:val="000000"/>
          <w:sz w:val="25"/>
          <w:szCs w:val="25"/>
        </w:rPr>
        <w:t xml:space="preserve"> are unable to resolve the dispute through the informal process described in this §</w:t>
      </w:r>
      <w:r w:rsidR="003C2F0D">
        <w:rPr>
          <w:rFonts w:ascii="Century Schoolbook" w:eastAsia="Times New Roman" w:hAnsi="Century Schoolbook" w:cs="Times New Roman"/>
          <w:color w:val="000000"/>
          <w:sz w:val="25"/>
          <w:szCs w:val="25"/>
        </w:rPr>
        <w:t xml:space="preserve"> </w:t>
      </w:r>
      <w:r w:rsidR="007B7D54">
        <w:rPr>
          <w:rFonts w:ascii="Century Schoolbook" w:eastAsia="Times New Roman" w:hAnsi="Century Schoolbook" w:cs="Times New Roman"/>
          <w:color w:val="000000"/>
          <w:sz w:val="25"/>
          <w:szCs w:val="25"/>
        </w:rPr>
        <w:t>15</w:t>
      </w:r>
      <w:r>
        <w:rPr>
          <w:rFonts w:ascii="Century Schoolbook" w:eastAsia="Times New Roman" w:hAnsi="Century Schoolbook" w:cs="Times New Roman"/>
          <w:color w:val="000000"/>
          <w:sz w:val="25"/>
          <w:szCs w:val="25"/>
        </w:rPr>
        <w:t xml:space="preserve">, </w:t>
      </w:r>
      <w:r w:rsidR="001573D7">
        <w:rPr>
          <w:rFonts w:ascii="Century Schoolbook" w:eastAsia="Times New Roman" w:hAnsi="Century Schoolbook" w:cs="Times New Roman"/>
          <w:color w:val="000000"/>
          <w:sz w:val="25"/>
          <w:szCs w:val="25"/>
        </w:rPr>
        <w:t xml:space="preserve">then either party may submit the dispute for judicial resolution in accordance with the terms of § </w:t>
      </w:r>
      <w:r w:rsidR="00C67FFB">
        <w:rPr>
          <w:rFonts w:ascii="Century Schoolbook" w:eastAsia="Times New Roman" w:hAnsi="Century Schoolbook" w:cs="Times New Roman"/>
          <w:color w:val="000000"/>
          <w:sz w:val="25"/>
          <w:szCs w:val="25"/>
        </w:rPr>
        <w:t>16</w:t>
      </w:r>
      <w:r w:rsidR="003C2F0D">
        <w:rPr>
          <w:rFonts w:ascii="Century Schoolbook" w:eastAsia="Times New Roman" w:hAnsi="Century Schoolbook" w:cs="Times New Roman"/>
          <w:color w:val="000000"/>
          <w:sz w:val="25"/>
          <w:szCs w:val="25"/>
        </w:rPr>
        <w:t>.</w:t>
      </w:r>
    </w:p>
    <w:p w14:paraId="7846A207" w14:textId="1E33E9A3" w:rsidR="003C2F0D" w:rsidRPr="00B76AB7" w:rsidRDefault="003C2F0D" w:rsidP="00FD0631">
      <w:pPr>
        <w:pStyle w:val="ListParagraph"/>
        <w:numPr>
          <w:ilvl w:val="0"/>
          <w:numId w:val="1"/>
        </w:numPr>
        <w:spacing w:after="120" w:line="240" w:lineRule="auto"/>
        <w:contextualSpacing w:val="0"/>
        <w:rPr>
          <w:rFonts w:ascii="Century Schoolbook" w:eastAsia="Times New Roman" w:hAnsi="Century Schoolbook" w:cs="Times New Roman"/>
          <w:color w:val="000000"/>
          <w:sz w:val="25"/>
          <w:szCs w:val="25"/>
          <w:u w:val="single"/>
        </w:rPr>
      </w:pPr>
      <w:r w:rsidRPr="00B76AB7">
        <w:rPr>
          <w:rFonts w:ascii="Century Schoolbook" w:eastAsia="Times New Roman" w:hAnsi="Century Schoolbook" w:cs="Times New Roman"/>
          <w:color w:val="000000"/>
          <w:sz w:val="25"/>
          <w:szCs w:val="25"/>
          <w:u w:val="single"/>
        </w:rPr>
        <w:t>JUDICIAL DISPUTE RESOLUTION.</w:t>
      </w:r>
    </w:p>
    <w:p w14:paraId="7F8E8210" w14:textId="1E3052A1" w:rsidR="0088793D" w:rsidRPr="00B76AB7" w:rsidRDefault="00D40DB2"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B76AB7">
        <w:rPr>
          <w:rFonts w:ascii="Century Schoolbook" w:eastAsia="Times New Roman" w:hAnsi="Century Schoolbook" w:cs="Times New Roman"/>
          <w:color w:val="000000"/>
          <w:sz w:val="25"/>
          <w:szCs w:val="25"/>
        </w:rPr>
        <w:t xml:space="preserve">If after completing the informal dispute resolution process </w:t>
      </w:r>
      <w:r w:rsidR="00D65301" w:rsidRPr="00B76AB7">
        <w:rPr>
          <w:rFonts w:ascii="Century Schoolbook" w:eastAsia="Times New Roman" w:hAnsi="Century Schoolbook" w:cs="Times New Roman"/>
          <w:color w:val="000000"/>
          <w:sz w:val="25"/>
          <w:szCs w:val="25"/>
        </w:rPr>
        <w:t xml:space="preserve">in § </w:t>
      </w:r>
      <w:r w:rsidR="00C67FFB" w:rsidRPr="00B76AB7">
        <w:rPr>
          <w:rFonts w:ascii="Century Schoolbook" w:eastAsia="Times New Roman" w:hAnsi="Century Schoolbook" w:cs="Times New Roman"/>
          <w:color w:val="000000"/>
          <w:sz w:val="25"/>
          <w:szCs w:val="25"/>
        </w:rPr>
        <w:t xml:space="preserve">15 </w:t>
      </w:r>
      <w:r w:rsidR="00D65301" w:rsidRPr="00B76AB7">
        <w:rPr>
          <w:rFonts w:ascii="Century Schoolbook" w:eastAsia="Times New Roman" w:hAnsi="Century Schoolbook" w:cs="Times New Roman"/>
          <w:color w:val="000000"/>
          <w:sz w:val="25"/>
          <w:szCs w:val="25"/>
        </w:rPr>
        <w:t>of this Agreement, either party believes that the other party</w:t>
      </w:r>
      <w:r w:rsidR="00564E20" w:rsidRPr="00B76AB7">
        <w:rPr>
          <w:rFonts w:ascii="Century Schoolbook" w:eastAsia="Times New Roman" w:hAnsi="Century Schoolbook" w:cs="Times New Roman"/>
          <w:color w:val="000000"/>
          <w:sz w:val="25"/>
          <w:szCs w:val="25"/>
        </w:rPr>
        <w:t xml:space="preserve"> remains in breach of</w:t>
      </w:r>
      <w:r w:rsidR="00DC70C3" w:rsidRPr="00B76AB7">
        <w:rPr>
          <w:rFonts w:ascii="Century Schoolbook" w:eastAsia="Times New Roman" w:hAnsi="Century Schoolbook" w:cs="Times New Roman"/>
          <w:color w:val="000000"/>
          <w:sz w:val="25"/>
          <w:szCs w:val="25"/>
        </w:rPr>
        <w:t xml:space="preserve"> the terms of this </w:t>
      </w:r>
      <w:r w:rsidR="003B5754" w:rsidRPr="00B76AB7">
        <w:rPr>
          <w:rFonts w:ascii="Century Schoolbook" w:eastAsia="Times New Roman" w:hAnsi="Century Schoolbook" w:cs="Times New Roman"/>
          <w:color w:val="000000"/>
          <w:sz w:val="25"/>
          <w:szCs w:val="25"/>
        </w:rPr>
        <w:t>Agreement</w:t>
      </w:r>
      <w:r w:rsidR="00564E20" w:rsidRPr="00B76AB7">
        <w:rPr>
          <w:rFonts w:ascii="Century Schoolbook" w:eastAsia="Times New Roman" w:hAnsi="Century Schoolbook" w:cs="Times New Roman"/>
          <w:color w:val="000000"/>
          <w:sz w:val="25"/>
          <w:szCs w:val="25"/>
        </w:rPr>
        <w:t xml:space="preserve">, that party may </w:t>
      </w:r>
      <w:r w:rsidR="00C04D07" w:rsidRPr="00B76AB7">
        <w:rPr>
          <w:rFonts w:ascii="Century Schoolbook" w:eastAsia="Times New Roman" w:hAnsi="Century Schoolbook" w:cs="Times New Roman"/>
          <w:color w:val="000000"/>
          <w:sz w:val="25"/>
          <w:szCs w:val="25"/>
        </w:rPr>
        <w:t xml:space="preserve">submit the dispute </w:t>
      </w:r>
      <w:r w:rsidR="001B3414" w:rsidRPr="00B76AB7">
        <w:rPr>
          <w:rFonts w:ascii="Century Schoolbook" w:eastAsia="Times New Roman" w:hAnsi="Century Schoolbook" w:cs="Times New Roman"/>
          <w:color w:val="000000"/>
          <w:sz w:val="25"/>
          <w:szCs w:val="25"/>
        </w:rPr>
        <w:t>for resolution by</w:t>
      </w:r>
      <w:r w:rsidR="00917C4C">
        <w:rPr>
          <w:rFonts w:ascii="Century Schoolbook" w:eastAsia="Times New Roman" w:hAnsi="Century Schoolbook" w:cs="Times New Roman"/>
          <w:color w:val="000000"/>
          <w:sz w:val="25"/>
          <w:szCs w:val="25"/>
        </w:rPr>
        <w:t xml:space="preserve"> the Court</w:t>
      </w:r>
      <w:r w:rsidR="00F21101" w:rsidRPr="00B76AB7">
        <w:rPr>
          <w:rFonts w:ascii="Century Schoolbook" w:eastAsia="Times New Roman" w:hAnsi="Century Schoolbook" w:cs="Times New Roman"/>
          <w:color w:val="000000"/>
          <w:sz w:val="25"/>
          <w:szCs w:val="25"/>
        </w:rPr>
        <w:t>.</w:t>
      </w:r>
    </w:p>
    <w:p w14:paraId="3BDC0A86" w14:textId="79CDCED6" w:rsidR="00F21101" w:rsidRDefault="0092629F"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B76AB7">
        <w:rPr>
          <w:rFonts w:ascii="Century Schoolbook" w:eastAsia="Times New Roman" w:hAnsi="Century Schoolbook" w:cs="Times New Roman"/>
          <w:color w:val="000000"/>
          <w:sz w:val="25"/>
          <w:szCs w:val="25"/>
        </w:rPr>
        <w:t xml:space="preserve">In resolving the dispute, </w:t>
      </w:r>
      <w:r w:rsidR="00917C4C">
        <w:rPr>
          <w:rFonts w:ascii="Century Schoolbook" w:eastAsia="Times New Roman" w:hAnsi="Century Schoolbook" w:cs="Times New Roman"/>
          <w:color w:val="000000"/>
          <w:sz w:val="25"/>
          <w:szCs w:val="25"/>
        </w:rPr>
        <w:t>the Court</w:t>
      </w:r>
      <w:r w:rsidRPr="00B76AB7">
        <w:rPr>
          <w:rFonts w:ascii="Century Schoolbook" w:eastAsia="Times New Roman" w:hAnsi="Century Schoolbook" w:cs="Times New Roman"/>
          <w:color w:val="000000"/>
          <w:sz w:val="25"/>
          <w:szCs w:val="25"/>
        </w:rPr>
        <w:t xml:space="preserve"> will apply </w:t>
      </w:r>
      <w:r w:rsidR="00C26C21" w:rsidRPr="00B76AB7">
        <w:rPr>
          <w:rFonts w:ascii="Century Schoolbook" w:eastAsia="Times New Roman" w:hAnsi="Century Schoolbook"/>
          <w:sz w:val="25"/>
          <w:szCs w:val="25"/>
        </w:rPr>
        <w:t>Title II of the Americans with Disabilities Act (42 U.S.C. § 12131), and Section 504 of the Rehabilitation</w:t>
      </w:r>
      <w:r w:rsidR="00C26C21" w:rsidRPr="007064DD">
        <w:rPr>
          <w:rFonts w:ascii="Century Schoolbook" w:eastAsia="Times New Roman" w:hAnsi="Century Schoolbook"/>
          <w:sz w:val="25"/>
          <w:szCs w:val="25"/>
        </w:rPr>
        <w:t xml:space="preserve"> Act (29 U.S.C. § 794)</w:t>
      </w:r>
      <w:r w:rsidRPr="0092629F">
        <w:rPr>
          <w:rFonts w:ascii="Century Schoolbook" w:eastAsia="Times New Roman" w:hAnsi="Century Schoolbook" w:cs="Times New Roman"/>
          <w:color w:val="000000"/>
          <w:sz w:val="25"/>
          <w:szCs w:val="25"/>
        </w:rPr>
        <w:t>.</w:t>
      </w:r>
    </w:p>
    <w:p w14:paraId="1F2159BD" w14:textId="1294E710" w:rsidR="0092629F" w:rsidRDefault="001B545A"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sidRPr="001B545A">
        <w:rPr>
          <w:rFonts w:ascii="Century Schoolbook" w:eastAsia="Times New Roman" w:hAnsi="Century Schoolbook" w:cs="Times New Roman"/>
          <w:color w:val="000000"/>
          <w:sz w:val="25"/>
          <w:szCs w:val="25"/>
        </w:rPr>
        <w:t xml:space="preserve">The </w:t>
      </w:r>
      <w:r w:rsidR="00686CF5">
        <w:rPr>
          <w:rFonts w:ascii="Century Schoolbook" w:eastAsia="Times New Roman" w:hAnsi="Century Schoolbook" w:cs="Times New Roman"/>
          <w:color w:val="000000"/>
          <w:sz w:val="25"/>
          <w:szCs w:val="25"/>
        </w:rPr>
        <w:t>Parties</w:t>
      </w:r>
      <w:r w:rsidRPr="001B545A">
        <w:rPr>
          <w:rFonts w:ascii="Century Schoolbook" w:eastAsia="Times New Roman" w:hAnsi="Century Schoolbook" w:cs="Times New Roman"/>
          <w:color w:val="000000"/>
          <w:sz w:val="25"/>
          <w:szCs w:val="25"/>
        </w:rPr>
        <w:t xml:space="preserve"> agree that the United States District Court for the District of Colorado shall retain continuing jurisdiction over any attempt to enforce this Settlement Agreement by either of the </w:t>
      </w:r>
      <w:r w:rsidR="00686CF5">
        <w:rPr>
          <w:rFonts w:ascii="Century Schoolbook" w:eastAsia="Times New Roman" w:hAnsi="Century Schoolbook" w:cs="Times New Roman"/>
          <w:color w:val="000000"/>
          <w:sz w:val="25"/>
          <w:szCs w:val="25"/>
        </w:rPr>
        <w:t>Parties</w:t>
      </w:r>
      <w:r w:rsidRPr="001B545A">
        <w:rPr>
          <w:rFonts w:ascii="Century Schoolbook" w:eastAsia="Times New Roman" w:hAnsi="Century Schoolbook" w:cs="Times New Roman"/>
          <w:color w:val="000000"/>
          <w:sz w:val="25"/>
          <w:szCs w:val="25"/>
        </w:rPr>
        <w:t xml:space="preserve">. </w:t>
      </w:r>
    </w:p>
    <w:p w14:paraId="071D2E04" w14:textId="5DA7E71E" w:rsidR="001B545A" w:rsidRDefault="005960F1" w:rsidP="00FD0631">
      <w:pPr>
        <w:pStyle w:val="ListParagraph"/>
        <w:numPr>
          <w:ilvl w:val="1"/>
          <w:numId w:val="1"/>
        </w:numPr>
        <w:spacing w:after="120" w:line="240" w:lineRule="auto"/>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The </w:t>
      </w:r>
      <w:r w:rsidR="00686CF5">
        <w:rPr>
          <w:rFonts w:ascii="Century Schoolbook" w:eastAsia="Times New Roman" w:hAnsi="Century Schoolbook" w:cs="Times New Roman"/>
          <w:color w:val="000000"/>
          <w:sz w:val="25"/>
          <w:szCs w:val="25"/>
        </w:rPr>
        <w:t>Parties</w:t>
      </w:r>
      <w:r w:rsidRPr="005960F1">
        <w:rPr>
          <w:rFonts w:ascii="Century Schoolbook" w:eastAsia="Times New Roman" w:hAnsi="Century Schoolbook" w:cs="Times New Roman"/>
          <w:color w:val="000000"/>
          <w:sz w:val="25"/>
          <w:szCs w:val="25"/>
        </w:rPr>
        <w:t xml:space="preserve"> may move the U.S. District Court to enforce the Agreement, subject to</w:t>
      </w:r>
      <w:r w:rsidR="00946503">
        <w:rPr>
          <w:rFonts w:ascii="Century Schoolbook" w:eastAsia="Times New Roman" w:hAnsi="Century Schoolbook" w:cs="Times New Roman"/>
          <w:color w:val="000000"/>
          <w:sz w:val="25"/>
          <w:szCs w:val="25"/>
        </w:rPr>
        <w:t xml:space="preserve"> the terms of</w:t>
      </w:r>
      <w:r w:rsidRPr="005960F1">
        <w:rPr>
          <w:rFonts w:ascii="Century Schoolbook" w:eastAsia="Times New Roman" w:hAnsi="Century Schoolbook" w:cs="Times New Roman"/>
          <w:color w:val="000000"/>
          <w:sz w:val="25"/>
          <w:szCs w:val="25"/>
        </w:rPr>
        <w:t xml:space="preserve"> </w:t>
      </w:r>
      <w:r w:rsidR="00946503">
        <w:rPr>
          <w:rFonts w:ascii="Century Schoolbook" w:eastAsia="Times New Roman" w:hAnsi="Century Schoolbook" w:cs="Times New Roman"/>
          <w:color w:val="000000"/>
          <w:sz w:val="25"/>
          <w:szCs w:val="25"/>
        </w:rPr>
        <w:t>§§ 1</w:t>
      </w:r>
      <w:r w:rsidR="002F572E">
        <w:rPr>
          <w:rFonts w:ascii="Century Schoolbook" w:eastAsia="Times New Roman" w:hAnsi="Century Schoolbook" w:cs="Times New Roman"/>
          <w:color w:val="000000"/>
          <w:sz w:val="25"/>
          <w:szCs w:val="25"/>
        </w:rPr>
        <w:t>4</w:t>
      </w:r>
      <w:r w:rsidR="00C67FFB">
        <w:rPr>
          <w:rFonts w:ascii="Century Schoolbook" w:eastAsia="Times New Roman" w:hAnsi="Century Schoolbook" w:cs="Times New Roman"/>
          <w:color w:val="000000"/>
          <w:sz w:val="25"/>
          <w:szCs w:val="25"/>
        </w:rPr>
        <w:t>-16</w:t>
      </w:r>
      <w:r w:rsidR="00946503">
        <w:rPr>
          <w:rFonts w:ascii="Century Schoolbook" w:eastAsia="Times New Roman" w:hAnsi="Century Schoolbook" w:cs="Times New Roman"/>
          <w:color w:val="000000"/>
          <w:sz w:val="25"/>
          <w:szCs w:val="25"/>
        </w:rPr>
        <w:t xml:space="preserve"> </w:t>
      </w:r>
      <w:r w:rsidRPr="005960F1">
        <w:rPr>
          <w:rFonts w:ascii="Century Schoolbook" w:eastAsia="Times New Roman" w:hAnsi="Century Schoolbook" w:cs="Times New Roman"/>
          <w:color w:val="000000"/>
          <w:sz w:val="25"/>
          <w:szCs w:val="25"/>
        </w:rPr>
        <w:t xml:space="preserve"> of this Agreement</w:t>
      </w:r>
      <w:r w:rsidR="00946503">
        <w:rPr>
          <w:rFonts w:ascii="Century Schoolbook" w:eastAsia="Times New Roman" w:hAnsi="Century Schoolbook" w:cs="Times New Roman"/>
          <w:color w:val="000000"/>
          <w:sz w:val="25"/>
          <w:szCs w:val="25"/>
        </w:rPr>
        <w:t>.</w:t>
      </w:r>
    </w:p>
    <w:p w14:paraId="7F73AC3E" w14:textId="31E91873" w:rsidR="00A41937" w:rsidRPr="0012053F" w:rsidRDefault="0012053F" w:rsidP="00FD0631">
      <w:pPr>
        <w:pStyle w:val="ListParagraph"/>
        <w:numPr>
          <w:ilvl w:val="1"/>
          <w:numId w:val="1"/>
        </w:numPr>
        <w:spacing w:line="240" w:lineRule="auto"/>
        <w:contextualSpacing w:val="0"/>
        <w:rPr>
          <w:rFonts w:ascii="Century Schoolbook" w:eastAsia="Times New Roman" w:hAnsi="Century Schoolbook" w:cs="Times New Roman"/>
          <w:color w:val="000000"/>
          <w:sz w:val="25"/>
          <w:szCs w:val="25"/>
        </w:rPr>
      </w:pPr>
      <w:r w:rsidRPr="78EC5130">
        <w:rPr>
          <w:rFonts w:ascii="Century Schoolbook" w:eastAsia="Times New Roman" w:hAnsi="Century Schoolbook" w:cs="Times New Roman"/>
          <w:color w:val="000000" w:themeColor="text1"/>
          <w:sz w:val="25"/>
          <w:szCs w:val="25"/>
        </w:rPr>
        <w:t xml:space="preserve">The prevailing party in any court proceeding shall be entitled to its attorneys’ fees and costs pursuant to 42 U.S.C. § 12205 and the cases interpreting that provision including the fee-shifting standards in </w:t>
      </w:r>
      <w:r w:rsidRPr="78EC5130">
        <w:rPr>
          <w:rFonts w:ascii="Century Schoolbook" w:eastAsia="Times New Roman" w:hAnsi="Century Schoolbook" w:cs="Times New Roman"/>
          <w:i/>
          <w:color w:val="000000" w:themeColor="text1"/>
          <w:sz w:val="25"/>
          <w:szCs w:val="25"/>
        </w:rPr>
        <w:t>Christiansburg Garment Co. v. Equal Employment Opportunity Comm’n</w:t>
      </w:r>
      <w:r w:rsidRPr="78EC5130">
        <w:rPr>
          <w:rFonts w:ascii="Century Schoolbook" w:eastAsia="Times New Roman" w:hAnsi="Century Schoolbook" w:cs="Times New Roman"/>
          <w:color w:val="000000" w:themeColor="text1"/>
          <w:sz w:val="25"/>
          <w:szCs w:val="25"/>
        </w:rPr>
        <w:t>, 434 U.S. 412, 422 (1978).</w:t>
      </w:r>
    </w:p>
    <w:p w14:paraId="2EF76B76" w14:textId="30093BBA" w:rsidR="00731927" w:rsidRPr="001C6E65" w:rsidRDefault="00731927"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65B241D2">
        <w:rPr>
          <w:rFonts w:ascii="Century Schoolbook" w:eastAsia="Times New Roman" w:hAnsi="Century Schoolbook" w:cs="Times New Roman"/>
          <w:color w:val="000000" w:themeColor="text1"/>
          <w:sz w:val="25"/>
          <w:szCs w:val="25"/>
          <w:u w:val="single"/>
        </w:rPr>
        <w:t>TERM.</w:t>
      </w:r>
      <w:r w:rsidRPr="65B241D2">
        <w:rPr>
          <w:rFonts w:ascii="Century Schoolbook" w:eastAsia="Times New Roman" w:hAnsi="Century Schoolbook" w:cs="Times New Roman"/>
          <w:color w:val="000000" w:themeColor="text1"/>
          <w:sz w:val="25"/>
          <w:szCs w:val="25"/>
        </w:rPr>
        <w:t xml:space="preserve">  </w:t>
      </w:r>
      <w:r w:rsidR="0027290A" w:rsidRPr="65B241D2">
        <w:rPr>
          <w:rFonts w:ascii="Century Schoolbook" w:eastAsia="Times New Roman" w:hAnsi="Century Schoolbook" w:cs="Times New Roman"/>
          <w:color w:val="000000" w:themeColor="text1"/>
          <w:sz w:val="25"/>
          <w:szCs w:val="25"/>
        </w:rPr>
        <w:t>The term of this Agreement shall be two years</w:t>
      </w:r>
      <w:r w:rsidR="003B5754" w:rsidRPr="65B241D2">
        <w:rPr>
          <w:rFonts w:ascii="Century Schoolbook" w:eastAsia="Times New Roman" w:hAnsi="Century Schoolbook" w:cs="Times New Roman"/>
          <w:color w:val="000000" w:themeColor="text1"/>
          <w:sz w:val="25"/>
          <w:szCs w:val="25"/>
        </w:rPr>
        <w:t xml:space="preserve"> from the date of CDOC’s notice of implementation described in § </w:t>
      </w:r>
      <w:r w:rsidR="00286372" w:rsidRPr="65B241D2">
        <w:rPr>
          <w:rFonts w:ascii="Century Schoolbook" w:eastAsia="Times New Roman" w:hAnsi="Century Schoolbook" w:cs="Times New Roman"/>
          <w:color w:val="000000" w:themeColor="text1"/>
          <w:sz w:val="25"/>
          <w:szCs w:val="25"/>
        </w:rPr>
        <w:t>1</w:t>
      </w:r>
      <w:r w:rsidR="00286372">
        <w:rPr>
          <w:rFonts w:ascii="Century Schoolbook" w:eastAsia="Times New Roman" w:hAnsi="Century Schoolbook" w:cs="Times New Roman"/>
          <w:color w:val="000000" w:themeColor="text1"/>
          <w:sz w:val="25"/>
          <w:szCs w:val="25"/>
        </w:rPr>
        <w:t>4</w:t>
      </w:r>
      <w:r w:rsidR="003B5754" w:rsidRPr="65B241D2">
        <w:rPr>
          <w:rFonts w:ascii="Century Schoolbook" w:eastAsia="Times New Roman" w:hAnsi="Century Schoolbook" w:cs="Times New Roman"/>
          <w:color w:val="000000" w:themeColor="text1"/>
          <w:sz w:val="25"/>
          <w:szCs w:val="25"/>
        </w:rPr>
        <w:t>(</w:t>
      </w:r>
      <w:r w:rsidR="005556A6">
        <w:rPr>
          <w:rFonts w:ascii="Century Schoolbook" w:eastAsia="Times New Roman" w:hAnsi="Century Schoolbook" w:cs="Times New Roman"/>
          <w:color w:val="000000" w:themeColor="text1"/>
          <w:sz w:val="25"/>
          <w:szCs w:val="25"/>
        </w:rPr>
        <w:t>f</w:t>
      </w:r>
      <w:r w:rsidR="003B5754" w:rsidRPr="65B241D2">
        <w:rPr>
          <w:rFonts w:ascii="Century Schoolbook" w:eastAsia="Times New Roman" w:hAnsi="Century Schoolbook" w:cs="Times New Roman"/>
          <w:color w:val="000000" w:themeColor="text1"/>
          <w:sz w:val="25"/>
          <w:szCs w:val="25"/>
        </w:rPr>
        <w:t>)</w:t>
      </w:r>
      <w:r w:rsidR="00FF4EB9">
        <w:rPr>
          <w:rFonts w:ascii="Century Schoolbook" w:eastAsia="Times New Roman" w:hAnsi="Century Schoolbook" w:cs="Times New Roman"/>
          <w:color w:val="000000" w:themeColor="text1"/>
          <w:sz w:val="25"/>
          <w:szCs w:val="25"/>
        </w:rPr>
        <w:t xml:space="preserve">, provided that </w:t>
      </w:r>
      <w:r w:rsidR="006E0174">
        <w:rPr>
          <w:rFonts w:ascii="Century Schoolbook" w:eastAsia="Times New Roman" w:hAnsi="Century Schoolbook" w:cs="Times New Roman"/>
          <w:color w:val="000000" w:themeColor="text1"/>
          <w:sz w:val="25"/>
          <w:szCs w:val="25"/>
        </w:rPr>
        <w:t>the dispute resolution mechanism in §§ 14-</w:t>
      </w:r>
      <w:r w:rsidR="00C67FFB">
        <w:rPr>
          <w:rFonts w:ascii="Century Schoolbook" w:eastAsia="Times New Roman" w:hAnsi="Century Schoolbook" w:cs="Times New Roman"/>
          <w:color w:val="000000" w:themeColor="text1"/>
          <w:sz w:val="25"/>
          <w:szCs w:val="25"/>
        </w:rPr>
        <w:t xml:space="preserve">16 </w:t>
      </w:r>
      <w:r w:rsidR="006E0174">
        <w:rPr>
          <w:rFonts w:ascii="Century Schoolbook" w:eastAsia="Times New Roman" w:hAnsi="Century Schoolbook" w:cs="Times New Roman"/>
          <w:color w:val="000000" w:themeColor="text1"/>
          <w:sz w:val="25"/>
          <w:szCs w:val="25"/>
        </w:rPr>
        <w:t>remain in force</w:t>
      </w:r>
      <w:r w:rsidR="009952D0">
        <w:rPr>
          <w:rFonts w:ascii="Century Schoolbook" w:eastAsia="Times New Roman" w:hAnsi="Century Schoolbook" w:cs="Times New Roman"/>
          <w:color w:val="000000" w:themeColor="text1"/>
          <w:sz w:val="25"/>
          <w:szCs w:val="25"/>
        </w:rPr>
        <w:t xml:space="preserve"> through the resolution of any disputes pending </w:t>
      </w:r>
      <w:r w:rsidR="00FF4EB9">
        <w:rPr>
          <w:rFonts w:ascii="Century Schoolbook" w:eastAsia="Times New Roman" w:hAnsi="Century Schoolbook" w:cs="Times New Roman"/>
          <w:color w:val="000000" w:themeColor="text1"/>
          <w:sz w:val="25"/>
          <w:szCs w:val="25"/>
        </w:rPr>
        <w:t>at the end</w:t>
      </w:r>
      <w:r w:rsidR="002441D3">
        <w:rPr>
          <w:rFonts w:ascii="Century Schoolbook" w:eastAsia="Times New Roman" w:hAnsi="Century Schoolbook" w:cs="Times New Roman"/>
          <w:color w:val="000000" w:themeColor="text1"/>
          <w:sz w:val="25"/>
          <w:szCs w:val="25"/>
        </w:rPr>
        <w:t xml:space="preserve"> of the term</w:t>
      </w:r>
      <w:r w:rsidR="0027290A" w:rsidRPr="65B241D2">
        <w:rPr>
          <w:rFonts w:ascii="Century Schoolbook" w:eastAsia="Times New Roman" w:hAnsi="Century Schoolbook" w:cs="Times New Roman"/>
          <w:color w:val="000000" w:themeColor="text1"/>
          <w:sz w:val="25"/>
          <w:szCs w:val="25"/>
        </w:rPr>
        <w:t>.</w:t>
      </w:r>
    </w:p>
    <w:p w14:paraId="4AED449A" w14:textId="6498371D" w:rsidR="001C4BE2" w:rsidRDefault="001C4BE2"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themeColor="text1"/>
          <w:sz w:val="25"/>
          <w:szCs w:val="25"/>
          <w:u w:val="single"/>
        </w:rPr>
        <w:t>NOTICE TO PARTIES.</w:t>
      </w:r>
      <w:r>
        <w:rPr>
          <w:rFonts w:ascii="Century Schoolbook" w:eastAsia="Times New Roman" w:hAnsi="Century Schoolbook" w:cs="Times New Roman"/>
          <w:color w:val="000000"/>
          <w:sz w:val="25"/>
          <w:szCs w:val="25"/>
        </w:rPr>
        <w:t xml:space="preserve"> </w:t>
      </w:r>
      <w:r w:rsidR="0071552C" w:rsidRPr="0071552C">
        <w:rPr>
          <w:rFonts w:ascii="Century Schoolbook" w:eastAsia="Times New Roman" w:hAnsi="Century Schoolbook" w:cs="Times New Roman"/>
          <w:color w:val="000000"/>
          <w:sz w:val="25"/>
          <w:szCs w:val="25"/>
        </w:rPr>
        <w:t xml:space="preserve">All notices required or permitted hereunder shall be in writing and shall be served on the Parties at the </w:t>
      </w:r>
      <w:r w:rsidR="0071552C">
        <w:rPr>
          <w:rFonts w:ascii="Century Schoolbook" w:eastAsia="Times New Roman" w:hAnsi="Century Schoolbook" w:cs="Times New Roman"/>
          <w:color w:val="000000"/>
          <w:sz w:val="25"/>
          <w:szCs w:val="25"/>
        </w:rPr>
        <w:t xml:space="preserve">email </w:t>
      </w:r>
      <w:r w:rsidR="0071552C" w:rsidRPr="0071552C">
        <w:rPr>
          <w:rFonts w:ascii="Century Schoolbook" w:eastAsia="Times New Roman" w:hAnsi="Century Schoolbook" w:cs="Times New Roman"/>
          <w:color w:val="000000"/>
          <w:sz w:val="25"/>
          <w:szCs w:val="25"/>
        </w:rPr>
        <w:t>addresses set forth below.</w:t>
      </w:r>
    </w:p>
    <w:p w14:paraId="5C056147" w14:textId="77777777" w:rsidR="00F2724B" w:rsidRDefault="00F2724B" w:rsidP="00FD0631">
      <w:pPr>
        <w:pStyle w:val="ListParagraph"/>
        <w:spacing w:after="120" w:line="240" w:lineRule="auto"/>
        <w:contextualSpacing w:val="0"/>
        <w:jc w:val="both"/>
        <w:rPr>
          <w:rFonts w:ascii="Century Schoolbook" w:eastAsia="Times New Roman" w:hAnsi="Century Schoolbook" w:cs="Times New Roman"/>
          <w:color w:val="000000"/>
          <w:sz w:val="25"/>
          <w:szCs w:val="25"/>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179"/>
      </w:tblGrid>
      <w:tr w:rsidR="00382F40" w14:paraId="6A980DAF" w14:textId="77777777" w:rsidTr="00F2724B">
        <w:trPr>
          <w:cantSplit/>
        </w:trPr>
        <w:tc>
          <w:tcPr>
            <w:tcW w:w="2875" w:type="dxa"/>
          </w:tcPr>
          <w:p w14:paraId="30AB9D44" w14:textId="49602F16" w:rsidR="00382F40" w:rsidRDefault="00382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lastRenderedPageBreak/>
              <w:t>To Defendants</w:t>
            </w:r>
          </w:p>
        </w:tc>
        <w:tc>
          <w:tcPr>
            <w:tcW w:w="5179" w:type="dxa"/>
          </w:tcPr>
          <w:p w14:paraId="4739D382" w14:textId="77777777" w:rsidR="00382F40" w:rsidRDefault="002B518C"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Cole </w:t>
            </w:r>
            <w:r w:rsidR="00756943">
              <w:rPr>
                <w:rFonts w:ascii="Century Schoolbook" w:eastAsia="Times New Roman" w:hAnsi="Century Schoolbook" w:cs="Times New Roman"/>
                <w:color w:val="000000"/>
                <w:sz w:val="25"/>
                <w:szCs w:val="25"/>
              </w:rPr>
              <w:t>Woodward</w:t>
            </w:r>
          </w:p>
          <w:p w14:paraId="41F50EA1" w14:textId="5B2B808D" w:rsidR="00756943" w:rsidRDefault="00981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hyperlink r:id="rId11" w:history="1">
              <w:r w:rsidR="00BE680F" w:rsidRPr="00714182">
                <w:rPr>
                  <w:rStyle w:val="Hyperlink"/>
                  <w:rFonts w:ascii="Century Schoolbook" w:eastAsia="Times New Roman" w:hAnsi="Century Schoolbook" w:cs="Times New Roman"/>
                  <w:sz w:val="25"/>
                  <w:szCs w:val="25"/>
                </w:rPr>
                <w:t>cole.woodward@coag.gov</w:t>
              </w:r>
            </w:hyperlink>
          </w:p>
          <w:p w14:paraId="2678F637" w14:textId="77777777" w:rsidR="00BE680F" w:rsidRDefault="00BE680F"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p>
          <w:p w14:paraId="1CDFED1B" w14:textId="3767D2BF" w:rsidR="00A7063A" w:rsidRDefault="00A7063A"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Phil Barrett</w:t>
            </w:r>
          </w:p>
          <w:p w14:paraId="586BC774" w14:textId="245686D2" w:rsidR="00A7063A" w:rsidRDefault="00981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hyperlink r:id="rId12" w:history="1">
              <w:r w:rsidR="00A7063A" w:rsidRPr="00217F32">
                <w:rPr>
                  <w:rStyle w:val="Hyperlink"/>
                  <w:rFonts w:ascii="Century Schoolbook" w:eastAsia="Times New Roman" w:hAnsi="Century Schoolbook" w:cs="Times New Roman"/>
                  <w:sz w:val="25"/>
                  <w:szCs w:val="25"/>
                </w:rPr>
                <w:t>philip.barrett@coag.gov</w:t>
              </w:r>
            </w:hyperlink>
          </w:p>
          <w:p w14:paraId="42BD133E" w14:textId="42A89513" w:rsidR="00A7063A" w:rsidRDefault="00A7063A"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p>
        </w:tc>
      </w:tr>
      <w:tr w:rsidR="00382F40" w14:paraId="53EAD2B4" w14:textId="77777777" w:rsidTr="00F2724B">
        <w:trPr>
          <w:cantSplit/>
        </w:trPr>
        <w:tc>
          <w:tcPr>
            <w:tcW w:w="2875" w:type="dxa"/>
          </w:tcPr>
          <w:p w14:paraId="6651DC72" w14:textId="1EDFC809" w:rsidR="00382F40" w:rsidRDefault="00756943"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To Plaintiffs</w:t>
            </w:r>
          </w:p>
        </w:tc>
        <w:tc>
          <w:tcPr>
            <w:tcW w:w="5179" w:type="dxa"/>
          </w:tcPr>
          <w:p w14:paraId="1D5802E2" w14:textId="77777777" w:rsidR="00382F40" w:rsidRDefault="00BE680F"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Amy Robertson</w:t>
            </w:r>
          </w:p>
          <w:p w14:paraId="27908DED" w14:textId="0DED60A4" w:rsidR="00BE680F" w:rsidRDefault="00981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hyperlink r:id="rId13" w:history="1">
              <w:r w:rsidR="00BE680F" w:rsidRPr="00714182">
                <w:rPr>
                  <w:rStyle w:val="Hyperlink"/>
                  <w:rFonts w:ascii="Century Schoolbook" w:eastAsia="Times New Roman" w:hAnsi="Century Schoolbook" w:cs="Times New Roman"/>
                  <w:sz w:val="25"/>
                  <w:szCs w:val="25"/>
                </w:rPr>
                <w:t>arob@foxrob.com</w:t>
              </w:r>
            </w:hyperlink>
          </w:p>
          <w:p w14:paraId="302D983E" w14:textId="77777777" w:rsidR="005436B7" w:rsidRDefault="005436B7"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p>
          <w:p w14:paraId="1C889B3E" w14:textId="4EF17EE3" w:rsidR="005436B7" w:rsidRDefault="005436B7"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Laura Rovner</w:t>
            </w:r>
          </w:p>
          <w:p w14:paraId="3B842369" w14:textId="76C3248F" w:rsidR="00393EF3" w:rsidRPr="0022470C" w:rsidRDefault="00981F40" w:rsidP="00FD0631">
            <w:pPr>
              <w:pStyle w:val="ListParagraph"/>
              <w:spacing w:after="0" w:line="240" w:lineRule="auto"/>
              <w:ind w:left="0"/>
              <w:contextualSpacing w:val="0"/>
              <w:jc w:val="both"/>
              <w:rPr>
                <w:rStyle w:val="Hyperlink"/>
                <w:rFonts w:ascii="Century Schoolbook" w:eastAsia="Times New Roman" w:hAnsi="Century Schoolbook" w:cs="Times New Roman"/>
                <w:color w:val="000000"/>
                <w:sz w:val="25"/>
                <w:szCs w:val="25"/>
                <w:u w:val="none"/>
              </w:rPr>
            </w:pPr>
            <w:hyperlink r:id="rId14" w:history="1">
              <w:r w:rsidR="005436B7" w:rsidRPr="00714182">
                <w:rPr>
                  <w:rStyle w:val="Hyperlink"/>
                  <w:rFonts w:ascii="Century Schoolbook" w:eastAsia="Times New Roman" w:hAnsi="Century Schoolbook" w:cs="Times New Roman"/>
                  <w:sz w:val="25"/>
                  <w:szCs w:val="25"/>
                </w:rPr>
                <w:t>lrovner@law.du.edu</w:t>
              </w:r>
            </w:hyperlink>
            <w:r w:rsidR="005436B7">
              <w:rPr>
                <w:rFonts w:ascii="Century Schoolbook" w:eastAsia="Times New Roman" w:hAnsi="Century Schoolbook" w:cs="Times New Roman"/>
                <w:color w:val="000000"/>
                <w:sz w:val="25"/>
                <w:szCs w:val="25"/>
              </w:rPr>
              <w:t xml:space="preserve"> </w:t>
            </w:r>
          </w:p>
          <w:p w14:paraId="5F029D96" w14:textId="77777777" w:rsidR="00393EF3" w:rsidRDefault="00393EF3" w:rsidP="00FD0631">
            <w:pPr>
              <w:pStyle w:val="ListParagraph"/>
              <w:spacing w:after="0" w:line="240" w:lineRule="auto"/>
              <w:ind w:left="0"/>
              <w:contextualSpacing w:val="0"/>
              <w:jc w:val="both"/>
              <w:rPr>
                <w:rStyle w:val="Hyperlink"/>
                <w:rFonts w:ascii="Century Schoolbook" w:eastAsia="Times New Roman" w:hAnsi="Century Schoolbook" w:cs="Times New Roman"/>
                <w:sz w:val="25"/>
                <w:szCs w:val="25"/>
              </w:rPr>
            </w:pPr>
          </w:p>
          <w:p w14:paraId="26893171" w14:textId="77777777" w:rsidR="0056320A" w:rsidRPr="0014649E" w:rsidRDefault="00393EF3" w:rsidP="00FD0631">
            <w:pPr>
              <w:pStyle w:val="ListParagraph"/>
              <w:spacing w:after="0" w:line="240" w:lineRule="auto"/>
              <w:ind w:left="0"/>
              <w:contextualSpacing w:val="0"/>
              <w:jc w:val="both"/>
              <w:rPr>
                <w:rFonts w:ascii="Century Schoolbook" w:hAnsi="Century Schoolbook"/>
                <w:color w:val="000000"/>
                <w:sz w:val="25"/>
                <w:szCs w:val="25"/>
              </w:rPr>
            </w:pPr>
            <w:r w:rsidRPr="0014649E">
              <w:rPr>
                <w:rFonts w:ascii="Century Schoolbook" w:eastAsia="Times New Roman" w:hAnsi="Century Schoolbook" w:cs="Times New Roman"/>
                <w:color w:val="000000"/>
                <w:sz w:val="25"/>
                <w:szCs w:val="25"/>
              </w:rPr>
              <w:t>P</w:t>
            </w:r>
            <w:r w:rsidRPr="0014649E">
              <w:rPr>
                <w:rFonts w:ascii="Century Schoolbook" w:hAnsi="Century Schoolbook"/>
                <w:color w:val="000000"/>
                <w:sz w:val="25"/>
                <w:szCs w:val="25"/>
              </w:rPr>
              <w:t xml:space="preserve">ilar Gonzalez Morales </w:t>
            </w:r>
          </w:p>
          <w:p w14:paraId="32D9B368" w14:textId="605B4272" w:rsidR="00EB6316" w:rsidRPr="0014649E" w:rsidRDefault="00981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hyperlink r:id="rId15" w:history="1">
              <w:r w:rsidR="0056320A" w:rsidRPr="0014649E">
                <w:rPr>
                  <w:rStyle w:val="Hyperlink"/>
                  <w:rFonts w:ascii="Century Schoolbook" w:hAnsi="Century Schoolbook"/>
                  <w:sz w:val="25"/>
                  <w:szCs w:val="25"/>
                </w:rPr>
                <w:t>pgonzalez@creeclaw.org</w:t>
              </w:r>
            </w:hyperlink>
            <w:r w:rsidR="0014649E">
              <w:rPr>
                <w:rFonts w:ascii="Century Schoolbook" w:hAnsi="Century Schoolbook"/>
                <w:color w:val="000000"/>
                <w:sz w:val="25"/>
                <w:szCs w:val="25"/>
              </w:rPr>
              <w:t xml:space="preserve"> </w:t>
            </w:r>
            <w:r w:rsidR="0056320A" w:rsidRPr="0014649E">
              <w:rPr>
                <w:rFonts w:ascii="Century Schoolbook" w:hAnsi="Century Schoolbook"/>
                <w:color w:val="000000"/>
                <w:sz w:val="25"/>
                <w:szCs w:val="25"/>
              </w:rPr>
              <w:t xml:space="preserve"> </w:t>
            </w:r>
            <w:r w:rsidR="00EB6316" w:rsidRPr="0014649E">
              <w:rPr>
                <w:rFonts w:ascii="Century Schoolbook" w:eastAsia="Times New Roman" w:hAnsi="Century Schoolbook" w:cs="Times New Roman"/>
                <w:color w:val="000000"/>
                <w:sz w:val="25"/>
                <w:szCs w:val="25"/>
              </w:rPr>
              <w:t xml:space="preserve"> </w:t>
            </w:r>
          </w:p>
          <w:p w14:paraId="452F21F3" w14:textId="77777777" w:rsidR="00BE680F" w:rsidRDefault="00BE680F"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p>
          <w:p w14:paraId="0E4775E6" w14:textId="77777777" w:rsidR="00BE680F" w:rsidRDefault="005436B7"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Meghan Baker</w:t>
            </w:r>
          </w:p>
          <w:p w14:paraId="6D82F480" w14:textId="3AF1B583" w:rsidR="005436B7" w:rsidRDefault="00981F40" w:rsidP="00FD0631">
            <w:pPr>
              <w:pStyle w:val="ListParagraph"/>
              <w:spacing w:after="0" w:line="240" w:lineRule="auto"/>
              <w:ind w:left="0"/>
              <w:contextualSpacing w:val="0"/>
              <w:jc w:val="both"/>
              <w:rPr>
                <w:rFonts w:ascii="Century Schoolbook" w:eastAsia="Times New Roman" w:hAnsi="Century Schoolbook" w:cs="Times New Roman"/>
                <w:color w:val="000000"/>
                <w:sz w:val="25"/>
                <w:szCs w:val="25"/>
              </w:rPr>
            </w:pPr>
            <w:hyperlink r:id="rId16" w:history="1">
              <w:r w:rsidR="005436B7" w:rsidRPr="00714182">
                <w:rPr>
                  <w:rStyle w:val="Hyperlink"/>
                  <w:rFonts w:ascii="Century Schoolbook" w:eastAsia="Times New Roman" w:hAnsi="Century Schoolbook" w:cs="Times New Roman"/>
                  <w:sz w:val="25"/>
                  <w:szCs w:val="25"/>
                </w:rPr>
                <w:t>mbaker@disabilitylawco.org</w:t>
              </w:r>
            </w:hyperlink>
            <w:r w:rsidR="005436B7">
              <w:rPr>
                <w:rFonts w:ascii="Century Schoolbook" w:eastAsia="Times New Roman" w:hAnsi="Century Schoolbook" w:cs="Times New Roman"/>
                <w:color w:val="000000"/>
                <w:sz w:val="25"/>
                <w:szCs w:val="25"/>
              </w:rPr>
              <w:t xml:space="preserve"> </w:t>
            </w:r>
          </w:p>
        </w:tc>
      </w:tr>
    </w:tbl>
    <w:p w14:paraId="66B301B4" w14:textId="77777777" w:rsidR="0071552C" w:rsidRPr="0012053F" w:rsidRDefault="0071552C" w:rsidP="00FD0631">
      <w:pPr>
        <w:pStyle w:val="ListParagraph"/>
        <w:spacing w:after="120" w:line="240" w:lineRule="auto"/>
        <w:contextualSpacing w:val="0"/>
        <w:jc w:val="both"/>
        <w:rPr>
          <w:rFonts w:ascii="Century Schoolbook" w:eastAsia="Times New Roman" w:hAnsi="Century Schoolbook" w:cs="Times New Roman"/>
          <w:color w:val="000000"/>
          <w:sz w:val="25"/>
          <w:szCs w:val="25"/>
        </w:rPr>
      </w:pPr>
    </w:p>
    <w:p w14:paraId="7E043B52" w14:textId="77777777" w:rsidR="0012053F" w:rsidRPr="0012053F" w:rsidRDefault="0012053F" w:rsidP="00FD0631">
      <w:pPr>
        <w:spacing w:after="120" w:line="240" w:lineRule="auto"/>
        <w:jc w:val="both"/>
        <w:rPr>
          <w:rFonts w:ascii="Century Schoolbook" w:eastAsia="Times New Roman" w:hAnsi="Century Schoolbook" w:cs="Times New Roman"/>
          <w:color w:val="000000"/>
          <w:sz w:val="25"/>
          <w:szCs w:val="25"/>
        </w:rPr>
      </w:pPr>
    </w:p>
    <w:p w14:paraId="2EA61270" w14:textId="5415A04B" w:rsidR="00322BE4" w:rsidRPr="007064DD" w:rsidRDefault="00E43796"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u w:val="single"/>
        </w:rPr>
        <w:t xml:space="preserve">FEES &amp; </w:t>
      </w:r>
      <w:r w:rsidR="00322BE4" w:rsidRPr="007064DD">
        <w:rPr>
          <w:rFonts w:ascii="Century Schoolbook" w:eastAsia="Times New Roman" w:hAnsi="Century Schoolbook" w:cs="Times New Roman"/>
          <w:color w:val="000000"/>
          <w:sz w:val="25"/>
          <w:szCs w:val="25"/>
          <w:u w:val="single"/>
        </w:rPr>
        <w:t>COSTS.</w:t>
      </w:r>
      <w:r w:rsidR="00322BE4" w:rsidRPr="007064DD">
        <w:rPr>
          <w:rFonts w:ascii="Century Schoolbook" w:eastAsia="Times New Roman" w:hAnsi="Century Schoolbook" w:cs="Times New Roman"/>
          <w:color w:val="000000"/>
          <w:sz w:val="25"/>
          <w:szCs w:val="25"/>
        </w:rPr>
        <w:t xml:space="preserve">  </w:t>
      </w:r>
      <w:r w:rsidR="00F9147E">
        <w:rPr>
          <w:rFonts w:ascii="Century Schoolbook" w:eastAsia="Times New Roman" w:hAnsi="Century Schoolbook" w:cs="Times New Roman"/>
          <w:color w:val="000000"/>
          <w:sz w:val="25"/>
          <w:szCs w:val="25"/>
        </w:rPr>
        <w:t xml:space="preserve">This Agreement is contingent on execution of an agreement among the parties addressing Plaintiff’s claim for attorneys’ fees.  </w:t>
      </w:r>
    </w:p>
    <w:p w14:paraId="400F883D" w14:textId="77777777" w:rsidR="000731A2" w:rsidRPr="007064DD" w:rsidRDefault="000731A2" w:rsidP="00FD0631">
      <w:pPr>
        <w:spacing w:after="0" w:line="240" w:lineRule="auto"/>
        <w:rPr>
          <w:rFonts w:ascii="Century Schoolbook" w:eastAsia="Times New Roman" w:hAnsi="Century Schoolbook" w:cs="Times New Roman"/>
          <w:color w:val="000000"/>
          <w:sz w:val="25"/>
          <w:szCs w:val="25"/>
        </w:rPr>
      </w:pPr>
    </w:p>
    <w:p w14:paraId="341E2842" w14:textId="4E2BF8FE" w:rsidR="00EF7485" w:rsidRPr="007064DD"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RELEASE</w:t>
      </w:r>
      <w:r w:rsidRPr="798206B6">
        <w:rPr>
          <w:rFonts w:ascii="Century Schoolbook" w:eastAsia="Times New Roman" w:hAnsi="Century Schoolbook" w:cs="Times New Roman"/>
          <w:color w:val="000000" w:themeColor="text1"/>
          <w:sz w:val="25"/>
          <w:szCs w:val="25"/>
        </w:rPr>
        <w:t xml:space="preserve">. Plaintiff, for </w:t>
      </w:r>
      <w:r w:rsidR="00B4658A">
        <w:rPr>
          <w:rFonts w:ascii="Century Schoolbook" w:eastAsia="Times New Roman" w:hAnsi="Century Schoolbook" w:cs="Times New Roman"/>
          <w:color w:val="000000" w:themeColor="text1"/>
          <w:sz w:val="25"/>
          <w:szCs w:val="25"/>
        </w:rPr>
        <w:t xml:space="preserve">itself and its </w:t>
      </w:r>
      <w:r w:rsidRPr="798206B6">
        <w:rPr>
          <w:rFonts w:ascii="Century Schoolbook" w:eastAsia="Times New Roman" w:hAnsi="Century Schoolbook" w:cs="Times New Roman"/>
          <w:color w:val="000000" w:themeColor="text1"/>
          <w:sz w:val="25"/>
          <w:szCs w:val="25"/>
        </w:rPr>
        <w:t>heirs, successors, assigns, agents, and representatives, including legal representatives, hereby releases, acquits, and forever discharges</w:t>
      </w:r>
      <w:r w:rsidR="00890819"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the State of Colorado</w:t>
      </w:r>
      <w:r w:rsidR="008A2E04"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the State’s departments, agencies, and instrumentalities</w:t>
      </w:r>
      <w:r w:rsidR="008A2E04"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w:t>
      </w:r>
      <w:r w:rsidR="00EA589C" w:rsidRPr="798206B6">
        <w:rPr>
          <w:rFonts w:ascii="Century Schoolbook" w:eastAsia="Times New Roman" w:hAnsi="Century Schoolbook" w:cs="Times New Roman"/>
          <w:color w:val="000000" w:themeColor="text1"/>
          <w:sz w:val="25"/>
          <w:szCs w:val="25"/>
        </w:rPr>
        <w:t xml:space="preserve">and </w:t>
      </w:r>
      <w:r w:rsidRPr="798206B6">
        <w:rPr>
          <w:rFonts w:ascii="Century Schoolbook" w:eastAsia="Times New Roman" w:hAnsi="Century Schoolbook" w:cs="Times New Roman"/>
          <w:color w:val="000000" w:themeColor="text1"/>
          <w:sz w:val="25"/>
          <w:szCs w:val="25"/>
        </w:rPr>
        <w:t>the</w:t>
      </w:r>
      <w:r w:rsidR="00EA589C" w:rsidRPr="798206B6">
        <w:rPr>
          <w:rFonts w:ascii="Century Schoolbook" w:eastAsia="Times New Roman" w:hAnsi="Century Schoolbook" w:cs="Times New Roman"/>
          <w:color w:val="000000" w:themeColor="text1"/>
          <w:sz w:val="25"/>
          <w:szCs w:val="25"/>
        </w:rPr>
        <w:t xml:space="preserve"> State’s</w:t>
      </w:r>
      <w:r w:rsidRPr="798206B6">
        <w:rPr>
          <w:rFonts w:ascii="Century Schoolbook" w:eastAsia="Times New Roman" w:hAnsi="Century Schoolbook" w:cs="Times New Roman"/>
          <w:color w:val="000000" w:themeColor="text1"/>
          <w:sz w:val="25"/>
          <w:szCs w:val="25"/>
        </w:rPr>
        <w:t xml:space="preserve"> </w:t>
      </w:r>
      <w:r w:rsidR="00F45EE0" w:rsidRPr="798206B6">
        <w:rPr>
          <w:rFonts w:ascii="Century Schoolbook" w:eastAsia="Times New Roman" w:hAnsi="Century Schoolbook" w:cs="Times New Roman"/>
          <w:color w:val="000000" w:themeColor="text1"/>
          <w:sz w:val="25"/>
          <w:szCs w:val="25"/>
        </w:rPr>
        <w:t xml:space="preserve">current and former </w:t>
      </w:r>
      <w:r w:rsidRPr="798206B6">
        <w:rPr>
          <w:rFonts w:ascii="Century Schoolbook" w:eastAsia="Times New Roman" w:hAnsi="Century Schoolbook" w:cs="Times New Roman"/>
          <w:color w:val="000000" w:themeColor="text1"/>
          <w:sz w:val="25"/>
          <w:szCs w:val="25"/>
        </w:rPr>
        <w:t>officers</w:t>
      </w:r>
      <w:r w:rsidR="00EA589C"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employees, agents</w:t>
      </w:r>
      <w:r w:rsidR="00EA589C"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and successors from any and all claims, demands, causes of action, and obligations, whether asserted or unasserted, whether matured, unmatured, or wholly inchoate, and whether known or unknown, including but not limited to all claims </w:t>
      </w:r>
      <w:r w:rsidR="008A2E04" w:rsidRPr="798206B6">
        <w:rPr>
          <w:rFonts w:ascii="Century Schoolbook" w:eastAsia="Times New Roman" w:hAnsi="Century Schoolbook" w:cs="Times New Roman"/>
          <w:color w:val="000000" w:themeColor="text1"/>
          <w:sz w:val="25"/>
          <w:szCs w:val="25"/>
        </w:rPr>
        <w:t xml:space="preserve">pursuant to </w:t>
      </w:r>
      <w:r w:rsidR="00686CF5" w:rsidRPr="007064DD">
        <w:rPr>
          <w:rFonts w:ascii="Century Schoolbook" w:eastAsia="Times New Roman" w:hAnsi="Century Schoolbook"/>
          <w:sz w:val="25"/>
          <w:szCs w:val="25"/>
        </w:rPr>
        <w:t>Title II of the Americans with Disabilities Act (42 U.S.C. § 12131), and Section 504 of  the Rehabilitation Act (29 U.S.C. § 794) with respect to</w:t>
      </w:r>
      <w:r w:rsidR="00686CF5">
        <w:rPr>
          <w:rFonts w:ascii="Century Schoolbook" w:eastAsia="Times New Roman" w:hAnsi="Century Schoolbook"/>
          <w:sz w:val="25"/>
          <w:szCs w:val="25"/>
        </w:rPr>
        <w:t xml:space="preserve"> the Allegations</w:t>
      </w:r>
      <w:r w:rsidR="002E4139">
        <w:rPr>
          <w:rFonts w:ascii="Century Schoolbook" w:eastAsia="Times New Roman" w:hAnsi="Century Schoolbook"/>
          <w:sz w:val="25"/>
          <w:szCs w:val="25"/>
        </w:rPr>
        <w:t xml:space="preserve"> concerning conduct </w:t>
      </w:r>
      <w:r w:rsidR="000B7D58">
        <w:rPr>
          <w:rFonts w:ascii="Century Schoolbook" w:eastAsia="Times New Roman" w:hAnsi="Century Schoolbook"/>
          <w:sz w:val="25"/>
          <w:szCs w:val="25"/>
        </w:rPr>
        <w:t>occurring before or during the Term of this Agreement</w:t>
      </w:r>
      <w:r w:rsidRPr="798206B6">
        <w:rPr>
          <w:rFonts w:ascii="Century Schoolbook" w:eastAsia="Times New Roman" w:hAnsi="Century Schoolbook" w:cs="Times New Roman"/>
          <w:color w:val="000000" w:themeColor="text1"/>
          <w:sz w:val="25"/>
          <w:szCs w:val="25"/>
        </w:rPr>
        <w:t xml:space="preserve">.  </w:t>
      </w:r>
    </w:p>
    <w:p w14:paraId="09788F11" w14:textId="77777777" w:rsidR="0097110A" w:rsidRPr="007064DD" w:rsidRDefault="0097110A" w:rsidP="00FD0631">
      <w:pPr>
        <w:pStyle w:val="ListParagraph"/>
        <w:spacing w:line="240" w:lineRule="auto"/>
        <w:contextualSpacing w:val="0"/>
        <w:rPr>
          <w:rFonts w:ascii="Century Schoolbook" w:eastAsia="Times New Roman" w:hAnsi="Century Schoolbook" w:cs="Times New Roman"/>
          <w:color w:val="000000"/>
          <w:sz w:val="25"/>
          <w:szCs w:val="25"/>
        </w:rPr>
      </w:pPr>
    </w:p>
    <w:p w14:paraId="6E12B612" w14:textId="6AF4D471" w:rsidR="00206E89" w:rsidRPr="007A5C5B" w:rsidRDefault="004D25C4"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sz w:val="25"/>
          <w:szCs w:val="25"/>
        </w:rPr>
      </w:pPr>
      <w:r w:rsidRPr="798206B6">
        <w:rPr>
          <w:rFonts w:ascii="Century Schoolbook" w:eastAsia="Times New Roman" w:hAnsi="Century Schoolbook" w:cs="Times New Roman"/>
          <w:color w:val="000000" w:themeColor="text1"/>
          <w:sz w:val="25"/>
          <w:szCs w:val="25"/>
          <w:u w:val="single"/>
        </w:rPr>
        <w:t xml:space="preserve">STIPULATION TO DISMISS AND </w:t>
      </w:r>
      <w:r w:rsidR="0097110A" w:rsidRPr="798206B6">
        <w:rPr>
          <w:rFonts w:ascii="Century Schoolbook" w:eastAsia="Times New Roman" w:hAnsi="Century Schoolbook" w:cs="Times New Roman"/>
          <w:color w:val="000000" w:themeColor="text1"/>
          <w:sz w:val="25"/>
          <w:szCs w:val="25"/>
          <w:u w:val="single"/>
        </w:rPr>
        <w:t>COVENANT NOT TO SUE</w:t>
      </w:r>
      <w:r w:rsidR="0097110A" w:rsidRPr="798206B6">
        <w:rPr>
          <w:rFonts w:ascii="Century Schoolbook" w:eastAsia="Times New Roman" w:hAnsi="Century Schoolbook" w:cs="Times New Roman"/>
          <w:color w:val="000000" w:themeColor="text1"/>
          <w:sz w:val="25"/>
          <w:szCs w:val="25"/>
        </w:rPr>
        <w:t xml:space="preserve">. </w:t>
      </w:r>
      <w:r w:rsidR="00B32354" w:rsidRPr="798206B6">
        <w:rPr>
          <w:rFonts w:ascii="Century Schoolbook" w:eastAsia="Times New Roman" w:hAnsi="Century Schoolbook" w:cs="Times New Roman"/>
          <w:color w:val="000000" w:themeColor="text1"/>
          <w:sz w:val="25"/>
          <w:szCs w:val="25"/>
        </w:rPr>
        <w:t xml:space="preserve">The </w:t>
      </w:r>
      <w:r w:rsidR="00686CF5" w:rsidRPr="798206B6">
        <w:rPr>
          <w:rFonts w:ascii="Century Schoolbook" w:eastAsia="Times New Roman" w:hAnsi="Century Schoolbook" w:cs="Times New Roman"/>
          <w:color w:val="000000" w:themeColor="text1"/>
          <w:sz w:val="25"/>
          <w:szCs w:val="25"/>
        </w:rPr>
        <w:t>Parties</w:t>
      </w:r>
      <w:r w:rsidR="00B32354" w:rsidRPr="798206B6">
        <w:rPr>
          <w:rFonts w:ascii="Century Schoolbook" w:eastAsia="Times New Roman" w:hAnsi="Century Schoolbook" w:cs="Times New Roman"/>
          <w:color w:val="000000" w:themeColor="text1"/>
          <w:sz w:val="25"/>
          <w:szCs w:val="25"/>
        </w:rPr>
        <w:t xml:space="preserve"> agree to jointly file this Agreement with the Court, together with a stipulation to conditionally dismiss the Complaint pursuant to Federal Rule of Civil Procedure 41(a), with the Court retaining </w:t>
      </w:r>
      <w:r w:rsidR="00B32354" w:rsidRPr="798206B6">
        <w:rPr>
          <w:rFonts w:ascii="Century Schoolbook" w:eastAsia="Times New Roman" w:hAnsi="Century Schoolbook" w:cs="Times New Roman"/>
          <w:color w:val="000000" w:themeColor="text1"/>
          <w:sz w:val="25"/>
          <w:szCs w:val="25"/>
        </w:rPr>
        <w:lastRenderedPageBreak/>
        <w:t xml:space="preserve">jurisdiction to enforce </w:t>
      </w:r>
      <w:r w:rsidR="00BB40ED" w:rsidRPr="798206B6">
        <w:rPr>
          <w:rFonts w:ascii="Century Schoolbook" w:eastAsia="Times New Roman" w:hAnsi="Century Schoolbook" w:cs="Times New Roman"/>
          <w:color w:val="000000" w:themeColor="text1"/>
          <w:sz w:val="25"/>
          <w:szCs w:val="25"/>
        </w:rPr>
        <w:t>this</w:t>
      </w:r>
      <w:r w:rsidR="00B32354" w:rsidRPr="798206B6">
        <w:rPr>
          <w:rFonts w:ascii="Century Schoolbook" w:eastAsia="Times New Roman" w:hAnsi="Century Schoolbook" w:cs="Times New Roman"/>
          <w:color w:val="000000" w:themeColor="text1"/>
          <w:sz w:val="25"/>
          <w:szCs w:val="25"/>
        </w:rPr>
        <w:t xml:space="preserve"> Agreement in the event of any disputes that may arise between the </w:t>
      </w:r>
      <w:r w:rsidR="00686CF5" w:rsidRPr="798206B6">
        <w:rPr>
          <w:rFonts w:ascii="Century Schoolbook" w:eastAsia="Times New Roman" w:hAnsi="Century Schoolbook" w:cs="Times New Roman"/>
          <w:color w:val="000000" w:themeColor="text1"/>
          <w:sz w:val="25"/>
          <w:szCs w:val="25"/>
        </w:rPr>
        <w:t>Parties</w:t>
      </w:r>
      <w:r w:rsidR="00B32354" w:rsidRPr="798206B6">
        <w:rPr>
          <w:rFonts w:ascii="Century Schoolbook" w:eastAsia="Times New Roman" w:hAnsi="Century Schoolbook" w:cs="Times New Roman"/>
          <w:color w:val="000000" w:themeColor="text1"/>
          <w:sz w:val="25"/>
          <w:szCs w:val="25"/>
        </w:rPr>
        <w:t xml:space="preserve"> until the Agreement terminates.</w:t>
      </w:r>
      <w:r w:rsidR="00827852">
        <w:br/>
      </w:r>
      <w:r w:rsidR="00827852">
        <w:br/>
      </w:r>
      <w:r w:rsidR="0097110A" w:rsidRPr="798206B6">
        <w:rPr>
          <w:rFonts w:ascii="Century Schoolbook" w:eastAsia="Times New Roman" w:hAnsi="Century Schoolbook" w:cs="Times New Roman"/>
          <w:color w:val="000000" w:themeColor="text1"/>
          <w:sz w:val="25"/>
          <w:szCs w:val="25"/>
        </w:rPr>
        <w:t>Plaintiff expressly agree</w:t>
      </w:r>
      <w:r w:rsidR="00625407" w:rsidRPr="798206B6">
        <w:rPr>
          <w:rFonts w:ascii="Century Schoolbook" w:eastAsia="Times New Roman" w:hAnsi="Century Schoolbook" w:cs="Times New Roman"/>
          <w:color w:val="000000" w:themeColor="text1"/>
          <w:sz w:val="25"/>
          <w:szCs w:val="25"/>
        </w:rPr>
        <w:t>s</w:t>
      </w:r>
      <w:r w:rsidR="0097110A" w:rsidRPr="798206B6">
        <w:rPr>
          <w:rFonts w:ascii="Century Schoolbook" w:eastAsia="Times New Roman" w:hAnsi="Century Schoolbook" w:cs="Times New Roman"/>
          <w:color w:val="000000" w:themeColor="text1"/>
          <w:sz w:val="25"/>
          <w:szCs w:val="25"/>
        </w:rPr>
        <w:t xml:space="preserve"> and covenant</w:t>
      </w:r>
      <w:r w:rsidR="00625407" w:rsidRPr="798206B6">
        <w:rPr>
          <w:rFonts w:ascii="Century Schoolbook" w:eastAsia="Times New Roman" w:hAnsi="Century Schoolbook" w:cs="Times New Roman"/>
          <w:color w:val="000000" w:themeColor="text1"/>
          <w:sz w:val="25"/>
          <w:szCs w:val="25"/>
        </w:rPr>
        <w:t>s</w:t>
      </w:r>
      <w:r w:rsidR="0097110A" w:rsidRPr="798206B6">
        <w:rPr>
          <w:rFonts w:ascii="Century Schoolbook" w:eastAsia="Times New Roman" w:hAnsi="Century Schoolbook" w:cs="Times New Roman"/>
          <w:color w:val="000000" w:themeColor="text1"/>
          <w:sz w:val="25"/>
          <w:szCs w:val="25"/>
        </w:rPr>
        <w:t xml:space="preserve"> that </w:t>
      </w:r>
      <w:r w:rsidR="00BB40ED" w:rsidRPr="798206B6">
        <w:rPr>
          <w:rFonts w:ascii="Century Schoolbook" w:eastAsia="Times New Roman" w:hAnsi="Century Schoolbook" w:cs="Times New Roman"/>
          <w:color w:val="000000" w:themeColor="text1"/>
          <w:sz w:val="25"/>
          <w:szCs w:val="25"/>
        </w:rPr>
        <w:t>it</w:t>
      </w:r>
      <w:r w:rsidR="0097110A" w:rsidRPr="798206B6">
        <w:rPr>
          <w:rFonts w:ascii="Century Schoolbook" w:eastAsia="Times New Roman" w:hAnsi="Century Schoolbook" w:cs="Times New Roman"/>
          <w:color w:val="000000" w:themeColor="text1"/>
          <w:sz w:val="25"/>
          <w:szCs w:val="25"/>
        </w:rPr>
        <w:t xml:space="preserve"> will not sue or assert any cause of action, at law or equity, and whether before a court of law or an administrative agency,</w:t>
      </w:r>
      <w:r w:rsidR="00BB40ED" w:rsidRPr="798206B6">
        <w:rPr>
          <w:rFonts w:ascii="Century Schoolbook" w:eastAsia="Times New Roman" w:hAnsi="Century Schoolbook" w:cs="Times New Roman"/>
          <w:color w:val="000000" w:themeColor="text1"/>
          <w:sz w:val="25"/>
          <w:szCs w:val="25"/>
        </w:rPr>
        <w:t xml:space="preserve"> on its behalf, or on behalf of the Exemplar </w:t>
      </w:r>
      <w:r w:rsidR="00333B6C" w:rsidRPr="798206B6">
        <w:rPr>
          <w:rFonts w:ascii="Century Schoolbook" w:eastAsia="Times New Roman" w:hAnsi="Century Schoolbook" w:cs="Times New Roman"/>
          <w:color w:val="000000" w:themeColor="text1"/>
          <w:sz w:val="25"/>
          <w:szCs w:val="25"/>
        </w:rPr>
        <w:t>Constituents</w:t>
      </w:r>
      <w:r w:rsidR="00BB40ED" w:rsidRPr="798206B6">
        <w:rPr>
          <w:rFonts w:ascii="Century Schoolbook" w:eastAsia="Times New Roman" w:hAnsi="Century Schoolbook" w:cs="Times New Roman"/>
          <w:color w:val="000000" w:themeColor="text1"/>
          <w:sz w:val="25"/>
          <w:szCs w:val="25"/>
        </w:rPr>
        <w:t>,</w:t>
      </w:r>
      <w:r w:rsidR="0097110A" w:rsidRPr="798206B6">
        <w:rPr>
          <w:rFonts w:ascii="Century Schoolbook" w:eastAsia="Times New Roman" w:hAnsi="Century Schoolbook" w:cs="Times New Roman"/>
          <w:color w:val="000000" w:themeColor="text1"/>
          <w:sz w:val="25"/>
          <w:szCs w:val="25"/>
        </w:rPr>
        <w:t xml:space="preserve"> against </w:t>
      </w:r>
      <w:r w:rsidR="008A35A3" w:rsidRPr="798206B6">
        <w:rPr>
          <w:rFonts w:ascii="Century Schoolbook" w:eastAsia="Times New Roman" w:hAnsi="Century Schoolbook" w:cs="Times New Roman"/>
          <w:color w:val="000000" w:themeColor="text1"/>
          <w:sz w:val="25"/>
          <w:szCs w:val="25"/>
        </w:rPr>
        <w:t>the State</w:t>
      </w:r>
      <w:r w:rsidR="0097110A" w:rsidRPr="798206B6">
        <w:rPr>
          <w:rFonts w:ascii="Century Schoolbook" w:eastAsia="Times New Roman" w:hAnsi="Century Schoolbook" w:cs="Times New Roman"/>
          <w:color w:val="000000" w:themeColor="text1"/>
          <w:sz w:val="25"/>
          <w:szCs w:val="25"/>
        </w:rPr>
        <w:t xml:space="preserve"> or any of the state’s current or former officers, official, employees, departments, or agencies for any claims for damages</w:t>
      </w:r>
      <w:r w:rsidR="00333B6C" w:rsidRPr="798206B6">
        <w:rPr>
          <w:rFonts w:ascii="Century Schoolbook" w:eastAsia="Times New Roman" w:hAnsi="Century Schoolbook" w:cs="Times New Roman"/>
          <w:color w:val="000000" w:themeColor="text1"/>
          <w:sz w:val="25"/>
          <w:szCs w:val="25"/>
        </w:rPr>
        <w:t xml:space="preserve"> or injunctive relief that</w:t>
      </w:r>
      <w:r w:rsidR="0097110A" w:rsidRPr="798206B6">
        <w:rPr>
          <w:rFonts w:ascii="Century Schoolbook" w:eastAsia="Times New Roman" w:hAnsi="Century Schoolbook" w:cs="Times New Roman"/>
          <w:color w:val="000000" w:themeColor="text1"/>
          <w:sz w:val="25"/>
          <w:szCs w:val="25"/>
        </w:rPr>
        <w:t xml:space="preserve"> Plaintiff </w:t>
      </w:r>
      <w:r w:rsidR="008A2E04" w:rsidRPr="798206B6">
        <w:rPr>
          <w:rFonts w:ascii="Century Schoolbook" w:eastAsia="Times New Roman" w:hAnsi="Century Schoolbook" w:cs="Times New Roman"/>
          <w:color w:val="000000" w:themeColor="text1"/>
          <w:sz w:val="25"/>
          <w:szCs w:val="25"/>
        </w:rPr>
        <w:t>has</w:t>
      </w:r>
      <w:r w:rsidR="0097110A" w:rsidRPr="798206B6">
        <w:rPr>
          <w:rFonts w:ascii="Century Schoolbook" w:eastAsia="Times New Roman" w:hAnsi="Century Schoolbook" w:cs="Times New Roman"/>
          <w:color w:val="000000" w:themeColor="text1"/>
          <w:sz w:val="25"/>
          <w:szCs w:val="25"/>
        </w:rPr>
        <w:t xml:space="preserve"> or may have in the future arising from the </w:t>
      </w:r>
      <w:r w:rsidR="00BB40ED" w:rsidRPr="798206B6">
        <w:rPr>
          <w:rFonts w:ascii="Century Schoolbook" w:eastAsia="Times New Roman" w:hAnsi="Century Schoolbook" w:cs="Times New Roman"/>
          <w:color w:val="000000" w:themeColor="text1"/>
          <w:sz w:val="25"/>
          <w:szCs w:val="25"/>
        </w:rPr>
        <w:t>Allegations</w:t>
      </w:r>
      <w:r w:rsidR="0097110A" w:rsidRPr="798206B6">
        <w:rPr>
          <w:rFonts w:ascii="Century Schoolbook" w:eastAsia="Times New Roman" w:hAnsi="Century Schoolbook" w:cs="Times New Roman"/>
          <w:color w:val="000000" w:themeColor="text1"/>
          <w:sz w:val="25"/>
          <w:szCs w:val="25"/>
        </w:rPr>
        <w:t>.</w:t>
      </w:r>
    </w:p>
    <w:p w14:paraId="41D5B99C" w14:textId="63FFBC3A" w:rsidR="00206E89" w:rsidRPr="007A5C5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sz w:val="25"/>
          <w:szCs w:val="25"/>
        </w:rPr>
      </w:pPr>
      <w:r w:rsidRPr="798206B6">
        <w:rPr>
          <w:rFonts w:ascii="Century Schoolbook" w:eastAsia="Times New Roman" w:hAnsi="Century Schoolbook" w:cs="Times New Roman"/>
          <w:color w:val="000000" w:themeColor="text1"/>
          <w:sz w:val="25"/>
          <w:szCs w:val="25"/>
          <w:u w:val="single"/>
        </w:rPr>
        <w:t>INTENDED THIRD PARTY BENEFICIARIES</w:t>
      </w:r>
      <w:r w:rsidRPr="798206B6">
        <w:rPr>
          <w:rFonts w:ascii="Century Schoolbook" w:eastAsia="Times New Roman" w:hAnsi="Century Schoolbook" w:cs="Times New Roman"/>
          <w:color w:val="000000" w:themeColor="text1"/>
          <w:sz w:val="25"/>
          <w:szCs w:val="25"/>
        </w:rPr>
        <w:t xml:space="preserve">. </w:t>
      </w:r>
      <w:r w:rsidRPr="007064DD">
        <w:rPr>
          <w:rFonts w:ascii="Century Schoolbook" w:eastAsia="Times New Roman" w:hAnsi="Century Schoolbook" w:cs="Times New Roman"/>
          <w:sz w:val="25"/>
          <w:szCs w:val="25"/>
        </w:rPr>
        <w:t xml:space="preserve">The </w:t>
      </w:r>
      <w:r w:rsidR="00686CF5">
        <w:rPr>
          <w:rFonts w:ascii="Century Schoolbook" w:eastAsia="Times New Roman" w:hAnsi="Century Schoolbook" w:cs="Times New Roman"/>
          <w:sz w:val="25"/>
          <w:szCs w:val="25"/>
        </w:rPr>
        <w:t>Parties</w:t>
      </w:r>
      <w:r w:rsidRPr="007064DD">
        <w:rPr>
          <w:rFonts w:ascii="Century Schoolbook" w:eastAsia="Times New Roman" w:hAnsi="Century Schoolbook" w:cs="Times New Roman"/>
          <w:sz w:val="25"/>
          <w:szCs w:val="25"/>
        </w:rPr>
        <w:t xml:space="preserve"> agree and acknowledge that all </w:t>
      </w:r>
      <w:r w:rsidR="00333B6C">
        <w:rPr>
          <w:rFonts w:ascii="Century Schoolbook" w:eastAsia="Times New Roman" w:hAnsi="Century Schoolbook" w:cs="Times New Roman"/>
          <w:sz w:val="25"/>
          <w:szCs w:val="25"/>
        </w:rPr>
        <w:t xml:space="preserve">agencies, </w:t>
      </w:r>
      <w:r w:rsidRPr="007064DD">
        <w:rPr>
          <w:rFonts w:ascii="Century Schoolbook" w:eastAsia="Times New Roman" w:hAnsi="Century Schoolbook" w:cs="Times New Roman"/>
          <w:sz w:val="25"/>
          <w:szCs w:val="25"/>
        </w:rPr>
        <w:t xml:space="preserve">officers and employees of the State, although they are not signatory </w:t>
      </w:r>
      <w:r w:rsidR="00686CF5">
        <w:rPr>
          <w:rFonts w:ascii="Century Schoolbook" w:eastAsia="Times New Roman" w:hAnsi="Century Schoolbook" w:cs="Times New Roman"/>
          <w:sz w:val="25"/>
          <w:szCs w:val="25"/>
        </w:rPr>
        <w:t>Parties</w:t>
      </w:r>
      <w:r w:rsidRPr="007064DD">
        <w:rPr>
          <w:rFonts w:ascii="Century Schoolbook" w:eastAsia="Times New Roman" w:hAnsi="Century Schoolbook" w:cs="Times New Roman"/>
          <w:sz w:val="25"/>
          <w:szCs w:val="25"/>
        </w:rPr>
        <w:t xml:space="preserve"> hereto, are intended third-party beneficiaries of this Release and Settlement Agreement, and each and all of them shall have the right to rely upon and enforce this Release and Settlement Agreement in any court of competent jurisdiction in the event that any action or proceeding based upon claims or causes of action released hereby may be threatened or commenced.</w:t>
      </w:r>
    </w:p>
    <w:p w14:paraId="6486D540" w14:textId="78CAC381" w:rsidR="00E80D30" w:rsidRPr="007A5C5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sz w:val="25"/>
          <w:szCs w:val="25"/>
        </w:rPr>
      </w:pPr>
      <w:r w:rsidRPr="798206B6">
        <w:rPr>
          <w:rFonts w:ascii="Century Schoolbook" w:eastAsia="Times New Roman" w:hAnsi="Century Schoolbook" w:cs="Times New Roman"/>
          <w:color w:val="000000" w:themeColor="text1"/>
          <w:sz w:val="25"/>
          <w:szCs w:val="25"/>
          <w:u w:val="single"/>
        </w:rPr>
        <w:t>NO ADMISSION OF LIABILITY</w:t>
      </w:r>
      <w:r w:rsidRPr="798206B6">
        <w:rPr>
          <w:rFonts w:ascii="Century Schoolbook" w:eastAsia="Times New Roman" w:hAnsi="Century Schoolbook" w:cs="Times New Roman"/>
          <w:color w:val="000000" w:themeColor="text1"/>
          <w:sz w:val="25"/>
          <w:szCs w:val="25"/>
        </w:rPr>
        <w:t>.  This Agreement is entered into for the purposes of avoiding litigation and does not constitute an admission of liability or evidence of any wrongdoing or omission of any kind.  This Agreement shall not be offered or received into evidence or otherwise filed or lodged in any proceeding against any party except as may be necessary to prove or enforce its terms.</w:t>
      </w:r>
    </w:p>
    <w:p w14:paraId="341121DB" w14:textId="162FFAF6" w:rsidR="00E80D30"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sz w:val="25"/>
          <w:szCs w:val="25"/>
        </w:rPr>
      </w:pPr>
      <w:r w:rsidRPr="798206B6">
        <w:rPr>
          <w:rFonts w:ascii="Century Schoolbook" w:eastAsia="Times New Roman" w:hAnsi="Century Schoolbook" w:cs="Times New Roman"/>
          <w:color w:val="000000" w:themeColor="text1"/>
          <w:sz w:val="25"/>
          <w:szCs w:val="25"/>
          <w:u w:val="single"/>
        </w:rPr>
        <w:t>PORTIONS OF SETTLEMENT PAYMENT</w:t>
      </w:r>
      <w:r w:rsidR="00FC1903" w:rsidRPr="798206B6">
        <w:rPr>
          <w:rFonts w:ascii="Century Schoolbook" w:eastAsia="Times New Roman" w:hAnsi="Century Schoolbook" w:cs="Times New Roman"/>
          <w:color w:val="000000" w:themeColor="text1"/>
          <w:sz w:val="25"/>
          <w:szCs w:val="25"/>
          <w:u w:val="single"/>
        </w:rPr>
        <w:t>S</w:t>
      </w:r>
      <w:r w:rsidRPr="798206B6">
        <w:rPr>
          <w:rFonts w:ascii="Century Schoolbook" w:eastAsia="Times New Roman" w:hAnsi="Century Schoolbook" w:cs="Times New Roman"/>
          <w:color w:val="000000" w:themeColor="text1"/>
          <w:sz w:val="25"/>
          <w:szCs w:val="25"/>
          <w:u w:val="single"/>
        </w:rPr>
        <w:t xml:space="preserve"> MAY BE WITHHELD</w:t>
      </w:r>
      <w:r w:rsidRPr="798206B6">
        <w:rPr>
          <w:rFonts w:ascii="Century Schoolbook" w:eastAsia="Times New Roman" w:hAnsi="Century Schoolbook" w:cs="Times New Roman"/>
          <w:color w:val="000000" w:themeColor="text1"/>
          <w:sz w:val="25"/>
          <w:szCs w:val="25"/>
        </w:rPr>
        <w:t>.  Pursuant to C.R.S. §24-30-202.4, the State Controller may offset the Settlement Payment</w:t>
      </w:r>
      <w:r w:rsidR="008A2E04"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by any debts owed by Plaintiff </w:t>
      </w:r>
      <w:r w:rsidR="008251A2" w:rsidRPr="798206B6">
        <w:rPr>
          <w:rFonts w:ascii="Century Schoolbook" w:eastAsia="Times New Roman" w:hAnsi="Century Schoolbook" w:cs="Times New Roman"/>
          <w:color w:val="000000" w:themeColor="text1"/>
          <w:sz w:val="25"/>
          <w:szCs w:val="25"/>
        </w:rPr>
        <w:t xml:space="preserve">or </w:t>
      </w:r>
      <w:r w:rsidR="00EE7E4F">
        <w:rPr>
          <w:rFonts w:ascii="Century Schoolbook" w:eastAsia="Times New Roman" w:hAnsi="Century Schoolbook" w:cs="Times New Roman"/>
          <w:color w:val="000000" w:themeColor="text1"/>
          <w:sz w:val="25"/>
          <w:szCs w:val="25"/>
        </w:rPr>
        <w:t>the Civil Rights Education and Enforcement Center (“CREEC”)</w:t>
      </w:r>
      <w:r w:rsidR="008251A2"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to State agencies under the vendor offset interception system for:  (a) unpaid child support or child support arrearages; (b) unpaid balance of tax, accrued interest and other charges specified in Article 21, Title 39, C.R.S.; (c) unpaid loans due to the Student Loan Division of the Department of Higher Education; (d) owed amounts required to be paid to the Unemployment Compensation Fund; (e) medical bills incurred by Plaintiff paid in part or in full by Medicaid or Medicare; and (f) other unpaid debts owing to the State or any state agency thereof, the amount of which is found to be owing as a result of final agency determination or reduced to judgment as certified by the Controller.</w:t>
      </w:r>
      <w:r w:rsidR="00CD1DE3" w:rsidRPr="798206B6">
        <w:rPr>
          <w:rFonts w:ascii="Century Schoolbook" w:eastAsia="Times New Roman" w:hAnsi="Century Schoolbook" w:cs="Times New Roman"/>
          <w:color w:val="000000" w:themeColor="text1"/>
          <w:sz w:val="25"/>
          <w:szCs w:val="25"/>
        </w:rPr>
        <w:t xml:space="preserve">  Any debts owed by Plaintiff shall solely be taken from his portion of the settlement</w:t>
      </w:r>
      <w:r w:rsidR="00CF45CB">
        <w:rPr>
          <w:rFonts w:ascii="Century Schoolbook" w:eastAsia="Times New Roman" w:hAnsi="Century Schoolbook" w:cs="Times New Roman"/>
          <w:color w:val="000000" w:themeColor="text1"/>
          <w:sz w:val="25"/>
          <w:szCs w:val="25"/>
        </w:rPr>
        <w:t>.</w:t>
      </w:r>
    </w:p>
    <w:p w14:paraId="45E6F2B5" w14:textId="5EEF8B2C" w:rsidR="003544E8"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INTERNAL REVENUE SERVICE W-9 FORMS</w:t>
      </w:r>
      <w:r w:rsidRPr="798206B6">
        <w:rPr>
          <w:rFonts w:ascii="Century Schoolbook" w:eastAsia="Times New Roman" w:hAnsi="Century Schoolbook" w:cs="Times New Roman"/>
          <w:color w:val="000000" w:themeColor="text1"/>
          <w:sz w:val="25"/>
          <w:szCs w:val="25"/>
        </w:rPr>
        <w:t xml:space="preserve">. </w:t>
      </w:r>
      <w:r w:rsidR="003544E8" w:rsidRPr="798206B6">
        <w:rPr>
          <w:rFonts w:ascii="Century Schoolbook" w:eastAsia="Times New Roman" w:hAnsi="Century Schoolbook" w:cs="Times New Roman"/>
          <w:color w:val="000000" w:themeColor="text1"/>
          <w:sz w:val="25"/>
          <w:szCs w:val="25"/>
        </w:rPr>
        <w:t>Plaintiff</w:t>
      </w:r>
      <w:r w:rsidR="00A97BF1" w:rsidRPr="798206B6">
        <w:rPr>
          <w:rFonts w:ascii="Century Schoolbook" w:eastAsia="Times New Roman" w:hAnsi="Century Schoolbook" w:cs="Times New Roman"/>
          <w:color w:val="000000" w:themeColor="text1"/>
          <w:sz w:val="25"/>
          <w:szCs w:val="25"/>
        </w:rPr>
        <w:t xml:space="preserve"> and</w:t>
      </w:r>
      <w:r w:rsidR="003544E8" w:rsidRPr="798206B6">
        <w:rPr>
          <w:rFonts w:ascii="Century Schoolbook" w:eastAsia="Times New Roman" w:hAnsi="Century Schoolbook" w:cs="Times New Roman"/>
          <w:color w:val="000000" w:themeColor="text1"/>
          <w:sz w:val="25"/>
          <w:szCs w:val="25"/>
        </w:rPr>
        <w:t xml:space="preserve"> </w:t>
      </w:r>
      <w:r w:rsidR="00AA0C3C">
        <w:rPr>
          <w:rFonts w:ascii="Century Schoolbook" w:eastAsia="Times New Roman" w:hAnsi="Century Schoolbook" w:cs="Times New Roman"/>
          <w:color w:val="000000" w:themeColor="text1"/>
          <w:sz w:val="25"/>
          <w:szCs w:val="25"/>
        </w:rPr>
        <w:t>CREEC</w:t>
      </w:r>
      <w:r w:rsidR="00A97BF1"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will provide fully executed and signed I.R.S. W-9 forms</w:t>
      </w:r>
      <w:r w:rsidR="00A97BF1" w:rsidRPr="798206B6">
        <w:rPr>
          <w:rFonts w:ascii="Century Schoolbook" w:eastAsia="Times New Roman" w:hAnsi="Century Schoolbook" w:cs="Times New Roman"/>
          <w:color w:val="000000" w:themeColor="text1"/>
          <w:sz w:val="25"/>
          <w:szCs w:val="25"/>
        </w:rPr>
        <w:t xml:space="preserve">, or ITIN </w:t>
      </w:r>
      <w:r w:rsidR="00A97BF1" w:rsidRPr="798206B6">
        <w:rPr>
          <w:rFonts w:ascii="Century Schoolbook" w:eastAsia="Times New Roman" w:hAnsi="Century Schoolbook" w:cs="Times New Roman"/>
          <w:color w:val="000000" w:themeColor="text1"/>
          <w:sz w:val="25"/>
          <w:szCs w:val="25"/>
        </w:rPr>
        <w:lastRenderedPageBreak/>
        <w:t>(Individual Taxpayer Identification Number) forms</w:t>
      </w:r>
      <w:r w:rsidR="00322BE4"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to the State prior to payment of any amounts under this Release and Settlement Agreement.</w:t>
      </w:r>
      <w:r w:rsidR="00A97BF1" w:rsidRPr="798206B6">
        <w:rPr>
          <w:rFonts w:ascii="Century Schoolbook" w:eastAsia="Times New Roman" w:hAnsi="Century Schoolbook" w:cs="Times New Roman"/>
          <w:color w:val="000000" w:themeColor="text1"/>
          <w:sz w:val="25"/>
          <w:szCs w:val="25"/>
        </w:rPr>
        <w:t xml:space="preserve"> </w:t>
      </w:r>
      <w:r>
        <w:tab/>
      </w:r>
    </w:p>
    <w:p w14:paraId="527124B9" w14:textId="14BE88CF" w:rsidR="003544E8"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REPORTING AND TAX TREATMENT OF SETTLEMENT PAYMENT</w:t>
      </w:r>
      <w:r w:rsidRPr="798206B6">
        <w:rPr>
          <w:rFonts w:ascii="Century Schoolbook" w:eastAsia="Times New Roman" w:hAnsi="Century Schoolbook" w:cs="Times New Roman"/>
          <w:color w:val="000000" w:themeColor="text1"/>
          <w:sz w:val="25"/>
          <w:szCs w:val="25"/>
        </w:rPr>
        <w:t xml:space="preserve">.  It is expressly intended and understood that the </w:t>
      </w:r>
      <w:r w:rsidR="005C6245" w:rsidRPr="798206B6">
        <w:rPr>
          <w:rFonts w:ascii="Century Schoolbook" w:eastAsia="Times New Roman" w:hAnsi="Century Schoolbook" w:cs="Times New Roman"/>
          <w:color w:val="000000" w:themeColor="text1"/>
          <w:sz w:val="25"/>
          <w:szCs w:val="25"/>
        </w:rPr>
        <w:t>Fees and Costs</w:t>
      </w:r>
      <w:r w:rsidRPr="798206B6">
        <w:rPr>
          <w:rFonts w:ascii="Century Schoolbook" w:eastAsia="Times New Roman" w:hAnsi="Century Schoolbook" w:cs="Times New Roman"/>
          <w:color w:val="000000" w:themeColor="text1"/>
          <w:sz w:val="25"/>
          <w:szCs w:val="25"/>
        </w:rPr>
        <w:t xml:space="preserve"> Payment</w:t>
      </w:r>
      <w:r w:rsidR="008A2E04"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represent</w:t>
      </w:r>
      <w:r w:rsidR="005C6245" w:rsidRPr="798206B6">
        <w:rPr>
          <w:rFonts w:ascii="Century Schoolbook" w:eastAsia="Times New Roman" w:hAnsi="Century Schoolbook" w:cs="Times New Roman"/>
          <w:color w:val="000000" w:themeColor="text1"/>
          <w:sz w:val="25"/>
          <w:szCs w:val="25"/>
        </w:rPr>
        <w:t xml:space="preserve"> recovery</w:t>
      </w:r>
      <w:r w:rsidRPr="798206B6">
        <w:rPr>
          <w:rFonts w:ascii="Century Schoolbook" w:eastAsia="Times New Roman" w:hAnsi="Century Schoolbook" w:cs="Times New Roman"/>
          <w:color w:val="000000" w:themeColor="text1"/>
          <w:sz w:val="25"/>
          <w:szCs w:val="25"/>
        </w:rPr>
        <w:t xml:space="preserve"> of Plaintiff’s </w:t>
      </w:r>
      <w:r w:rsidR="00950A3E" w:rsidRPr="798206B6">
        <w:rPr>
          <w:rFonts w:ascii="Century Schoolbook" w:eastAsia="Times New Roman" w:hAnsi="Century Schoolbook" w:cs="Times New Roman"/>
          <w:color w:val="000000" w:themeColor="text1"/>
          <w:sz w:val="25"/>
          <w:szCs w:val="25"/>
        </w:rPr>
        <w:t>attorneys’ fees and costs associated with the Litigation</w:t>
      </w:r>
      <w:r w:rsidRPr="798206B6">
        <w:rPr>
          <w:rFonts w:ascii="Century Schoolbook" w:eastAsia="Times New Roman" w:hAnsi="Century Schoolbook" w:cs="Times New Roman"/>
          <w:color w:val="000000" w:themeColor="text1"/>
          <w:sz w:val="25"/>
          <w:szCs w:val="25"/>
        </w:rPr>
        <w:t>. Notwithstanding such intent and understanding, Plaintiff</w:t>
      </w:r>
      <w:r w:rsidR="00B00497" w:rsidRPr="798206B6">
        <w:rPr>
          <w:rFonts w:ascii="Century Schoolbook" w:eastAsia="Times New Roman" w:hAnsi="Century Schoolbook" w:cs="Times New Roman"/>
          <w:color w:val="000000" w:themeColor="text1"/>
          <w:sz w:val="25"/>
          <w:szCs w:val="25"/>
        </w:rPr>
        <w:t xml:space="preserve"> and </w:t>
      </w:r>
      <w:r w:rsidR="00AA0C3C">
        <w:rPr>
          <w:rFonts w:ascii="Century Schoolbook" w:eastAsia="Times New Roman" w:hAnsi="Century Schoolbook" w:cs="Times New Roman"/>
          <w:color w:val="000000" w:themeColor="text1"/>
          <w:sz w:val="25"/>
          <w:szCs w:val="25"/>
        </w:rPr>
        <w:t>CREEC</w:t>
      </w:r>
      <w:r w:rsidR="000964BF"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 xml:space="preserve">agree that the State may file such tax forms and reports reflecting the </w:t>
      </w:r>
      <w:r w:rsidR="00B37A76" w:rsidRPr="798206B6">
        <w:rPr>
          <w:rFonts w:ascii="Century Schoolbook" w:eastAsia="Times New Roman" w:hAnsi="Century Schoolbook" w:cs="Times New Roman"/>
          <w:color w:val="000000" w:themeColor="text1"/>
          <w:sz w:val="25"/>
          <w:szCs w:val="25"/>
        </w:rPr>
        <w:t>Fees and Costs</w:t>
      </w:r>
      <w:r w:rsidRPr="798206B6">
        <w:rPr>
          <w:rFonts w:ascii="Century Schoolbook" w:eastAsia="Times New Roman" w:hAnsi="Century Schoolbook" w:cs="Times New Roman"/>
          <w:color w:val="000000" w:themeColor="text1"/>
          <w:sz w:val="25"/>
          <w:szCs w:val="25"/>
        </w:rPr>
        <w:t xml:space="preserve"> Payment</w:t>
      </w:r>
      <w:r w:rsidR="008A2E04"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that it deems necessary or appropriate, including but not limited to a Form 1099, with taxing authorities.  In the event any part of the Settlement Payment</w:t>
      </w:r>
      <w:r w:rsidR="008A2E04"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is determined to be taxable, Plaintiff</w:t>
      </w:r>
      <w:r w:rsidR="00B00497" w:rsidRPr="798206B6">
        <w:rPr>
          <w:rFonts w:ascii="Century Schoolbook" w:eastAsia="Times New Roman" w:hAnsi="Century Schoolbook" w:cs="Times New Roman"/>
          <w:color w:val="000000" w:themeColor="text1"/>
          <w:sz w:val="25"/>
          <w:szCs w:val="25"/>
        </w:rPr>
        <w:t xml:space="preserve"> or </w:t>
      </w:r>
      <w:r w:rsidR="00AA0C3C">
        <w:rPr>
          <w:rFonts w:ascii="Century Schoolbook" w:eastAsia="Times New Roman" w:hAnsi="Century Schoolbook" w:cs="Times New Roman"/>
          <w:color w:val="000000" w:themeColor="text1"/>
          <w:sz w:val="25"/>
          <w:szCs w:val="25"/>
        </w:rPr>
        <w:t>CREEC</w:t>
      </w:r>
      <w:r w:rsidR="000964BF"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will be solely responsible for any tax liability arising therefrom</w:t>
      </w:r>
      <w:r w:rsidR="001D6AAB" w:rsidRPr="798206B6">
        <w:rPr>
          <w:rFonts w:ascii="Century Schoolbook" w:eastAsia="Times New Roman" w:hAnsi="Century Schoolbook" w:cs="Times New Roman"/>
          <w:color w:val="000000" w:themeColor="text1"/>
          <w:sz w:val="25"/>
          <w:szCs w:val="25"/>
        </w:rPr>
        <w:t xml:space="preserve"> related to their tax obligations</w:t>
      </w:r>
      <w:r w:rsidRPr="798206B6">
        <w:rPr>
          <w:rFonts w:ascii="Century Schoolbook" w:eastAsia="Times New Roman" w:hAnsi="Century Schoolbook" w:cs="Times New Roman"/>
          <w:color w:val="000000" w:themeColor="text1"/>
          <w:sz w:val="25"/>
          <w:szCs w:val="25"/>
        </w:rPr>
        <w:t xml:space="preserve">, including any interest or penalty assessed.  In the event that any claim is ever asserted against the State to satisfy a tax liability arising from Plaintiff’s </w:t>
      </w:r>
      <w:r w:rsidR="008251A2" w:rsidRPr="798206B6">
        <w:rPr>
          <w:rFonts w:ascii="Century Schoolbook" w:eastAsia="Times New Roman" w:hAnsi="Century Schoolbook" w:cs="Times New Roman"/>
          <w:color w:val="000000" w:themeColor="text1"/>
          <w:sz w:val="25"/>
          <w:szCs w:val="25"/>
        </w:rPr>
        <w:t xml:space="preserve">or </w:t>
      </w:r>
      <w:r w:rsidR="00AA0C3C">
        <w:rPr>
          <w:rFonts w:ascii="Century Schoolbook" w:eastAsia="Times New Roman" w:hAnsi="Century Schoolbook" w:cs="Times New Roman"/>
          <w:color w:val="000000" w:themeColor="text1"/>
          <w:sz w:val="25"/>
          <w:szCs w:val="25"/>
        </w:rPr>
        <w:t>CREEC</w:t>
      </w:r>
      <w:r w:rsidR="008251A2" w:rsidRPr="798206B6">
        <w:rPr>
          <w:rFonts w:ascii="Century Schoolbook" w:eastAsia="Times New Roman" w:hAnsi="Century Schoolbook" w:cs="Times New Roman"/>
          <w:color w:val="000000" w:themeColor="text1"/>
          <w:sz w:val="25"/>
          <w:szCs w:val="25"/>
        </w:rPr>
        <w:t xml:space="preserve">’s </w:t>
      </w:r>
      <w:r w:rsidRPr="798206B6">
        <w:rPr>
          <w:rFonts w:ascii="Century Schoolbook" w:eastAsia="Times New Roman" w:hAnsi="Century Schoolbook" w:cs="Times New Roman"/>
          <w:color w:val="000000" w:themeColor="text1"/>
          <w:sz w:val="25"/>
          <w:szCs w:val="25"/>
        </w:rPr>
        <w:t xml:space="preserve">failure to pay any tax owed </w:t>
      </w:r>
      <w:r w:rsidR="001D6AAB" w:rsidRPr="798206B6">
        <w:rPr>
          <w:rFonts w:ascii="Century Schoolbook" w:eastAsia="Times New Roman" w:hAnsi="Century Schoolbook" w:cs="Times New Roman"/>
          <w:color w:val="000000" w:themeColor="text1"/>
          <w:sz w:val="25"/>
          <w:szCs w:val="25"/>
        </w:rPr>
        <w:t xml:space="preserve">from them </w:t>
      </w:r>
      <w:r w:rsidRPr="798206B6">
        <w:rPr>
          <w:rFonts w:ascii="Century Schoolbook" w:eastAsia="Times New Roman" w:hAnsi="Century Schoolbook" w:cs="Times New Roman"/>
          <w:color w:val="000000" w:themeColor="text1"/>
          <w:sz w:val="25"/>
          <w:szCs w:val="25"/>
        </w:rPr>
        <w:t>on the Settlement Payment, Plaintiff</w:t>
      </w:r>
      <w:r w:rsidR="008251A2" w:rsidRPr="798206B6">
        <w:rPr>
          <w:rFonts w:ascii="Century Schoolbook" w:eastAsia="Times New Roman" w:hAnsi="Century Schoolbook" w:cs="Times New Roman"/>
          <w:color w:val="000000" w:themeColor="text1"/>
          <w:sz w:val="25"/>
          <w:szCs w:val="25"/>
        </w:rPr>
        <w:t xml:space="preserve"> and </w:t>
      </w:r>
      <w:r w:rsidR="00AA0C3C">
        <w:rPr>
          <w:rFonts w:ascii="Century Schoolbook" w:eastAsia="Times New Roman" w:hAnsi="Century Schoolbook" w:cs="Times New Roman"/>
          <w:color w:val="000000" w:themeColor="text1"/>
          <w:sz w:val="25"/>
          <w:szCs w:val="25"/>
        </w:rPr>
        <w:t>CREEC</w:t>
      </w:r>
      <w:r w:rsidR="000964BF"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 xml:space="preserve">agree to defend, indemnify, and hold the State harmless on such claim, including any interest or penalties, within </w:t>
      </w:r>
      <w:r w:rsidR="00352A7A" w:rsidRPr="798206B6">
        <w:rPr>
          <w:rFonts w:ascii="Century Schoolbook" w:eastAsia="Times New Roman" w:hAnsi="Century Schoolbook" w:cs="Times New Roman"/>
          <w:color w:val="000000" w:themeColor="text1"/>
          <w:sz w:val="25"/>
          <w:szCs w:val="25"/>
        </w:rPr>
        <w:t>thirty (</w:t>
      </w:r>
      <w:r w:rsidRPr="798206B6">
        <w:rPr>
          <w:rFonts w:ascii="Century Schoolbook" w:eastAsia="Times New Roman" w:hAnsi="Century Schoolbook" w:cs="Times New Roman"/>
          <w:color w:val="000000" w:themeColor="text1"/>
          <w:sz w:val="25"/>
          <w:szCs w:val="25"/>
        </w:rPr>
        <w:t>30</w:t>
      </w:r>
      <w:r w:rsidR="00352A7A"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days after notification from the State that a taxing authority has asserted a tax claim, or such longer period as specified by the taxing authority.  Plaintiff </w:t>
      </w:r>
      <w:r w:rsidR="008251A2" w:rsidRPr="798206B6">
        <w:rPr>
          <w:rFonts w:ascii="Century Schoolbook" w:eastAsia="Times New Roman" w:hAnsi="Century Schoolbook" w:cs="Times New Roman"/>
          <w:color w:val="000000" w:themeColor="text1"/>
          <w:sz w:val="25"/>
          <w:szCs w:val="25"/>
        </w:rPr>
        <w:t xml:space="preserve">and </w:t>
      </w:r>
      <w:r w:rsidR="00AA0C3C">
        <w:rPr>
          <w:rFonts w:ascii="Century Schoolbook" w:eastAsia="Times New Roman" w:hAnsi="Century Schoolbook" w:cs="Times New Roman"/>
          <w:color w:val="000000" w:themeColor="text1"/>
          <w:sz w:val="25"/>
          <w:szCs w:val="25"/>
        </w:rPr>
        <w:t>CREEC</w:t>
      </w:r>
      <w:r w:rsidR="000964BF"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 xml:space="preserve">agree that neither the State of Colorado, any other state employee and/or agency, nor the Office of the Colorado Attorney General have made any representations or given any legal opinion concerning the tax treatment of the </w:t>
      </w:r>
      <w:r w:rsidR="005C6245" w:rsidRPr="798206B6">
        <w:rPr>
          <w:rFonts w:ascii="Century Schoolbook" w:eastAsia="Times New Roman" w:hAnsi="Century Schoolbook" w:cs="Times New Roman"/>
          <w:color w:val="000000" w:themeColor="text1"/>
          <w:sz w:val="25"/>
          <w:szCs w:val="25"/>
        </w:rPr>
        <w:t>Fees and Costs</w:t>
      </w:r>
      <w:r w:rsidRPr="798206B6">
        <w:rPr>
          <w:rFonts w:ascii="Century Schoolbook" w:eastAsia="Times New Roman" w:hAnsi="Century Schoolbook" w:cs="Times New Roman"/>
          <w:color w:val="000000" w:themeColor="text1"/>
          <w:sz w:val="25"/>
          <w:szCs w:val="25"/>
        </w:rPr>
        <w:t xml:space="preserve"> Payment</w:t>
      </w:r>
      <w:r w:rsidR="00B37A76" w:rsidRPr="798206B6">
        <w:rPr>
          <w:rFonts w:ascii="Century Schoolbook" w:eastAsia="Times New Roman" w:hAnsi="Century Schoolbook" w:cs="Times New Roman"/>
          <w:color w:val="000000" w:themeColor="text1"/>
          <w:sz w:val="25"/>
          <w:szCs w:val="25"/>
        </w:rPr>
        <w:t>s</w:t>
      </w:r>
      <w:r w:rsidR="00EA0BE8" w:rsidRPr="798206B6">
        <w:rPr>
          <w:rFonts w:ascii="Century Schoolbook" w:eastAsia="Times New Roman" w:hAnsi="Century Schoolbook" w:cs="Times New Roman"/>
          <w:color w:val="000000" w:themeColor="text1"/>
          <w:sz w:val="25"/>
          <w:szCs w:val="25"/>
        </w:rPr>
        <w:t>,</w:t>
      </w:r>
      <w:r w:rsidRPr="798206B6">
        <w:rPr>
          <w:rFonts w:ascii="Century Schoolbook" w:eastAsia="Times New Roman" w:hAnsi="Century Schoolbook" w:cs="Times New Roman"/>
          <w:color w:val="000000" w:themeColor="text1"/>
          <w:sz w:val="25"/>
          <w:szCs w:val="25"/>
        </w:rPr>
        <w:t xml:space="preserve"> and </w:t>
      </w:r>
      <w:r w:rsidR="008251A2" w:rsidRPr="798206B6">
        <w:rPr>
          <w:rFonts w:ascii="Century Schoolbook" w:eastAsia="Times New Roman" w:hAnsi="Century Schoolbook" w:cs="Times New Roman"/>
          <w:color w:val="000000" w:themeColor="text1"/>
          <w:sz w:val="25"/>
          <w:szCs w:val="25"/>
        </w:rPr>
        <w:t>are</w:t>
      </w:r>
      <w:r w:rsidRPr="798206B6">
        <w:rPr>
          <w:rFonts w:ascii="Century Schoolbook" w:eastAsia="Times New Roman" w:hAnsi="Century Schoolbook" w:cs="Times New Roman"/>
          <w:color w:val="000000" w:themeColor="text1"/>
          <w:sz w:val="25"/>
          <w:szCs w:val="25"/>
        </w:rPr>
        <w:t xml:space="preserve"> expressly not relying on any such representation or opinion.  Plaintiff</w:t>
      </w:r>
      <w:r w:rsidR="008251A2" w:rsidRPr="798206B6">
        <w:rPr>
          <w:rFonts w:ascii="Century Schoolbook" w:eastAsia="Times New Roman" w:hAnsi="Century Schoolbook" w:cs="Times New Roman"/>
          <w:color w:val="000000" w:themeColor="text1"/>
          <w:sz w:val="25"/>
          <w:szCs w:val="25"/>
        </w:rPr>
        <w:t xml:space="preserve"> and </w:t>
      </w:r>
      <w:r w:rsidR="00AA0C3C">
        <w:rPr>
          <w:rFonts w:ascii="Century Schoolbook" w:eastAsia="Times New Roman" w:hAnsi="Century Schoolbook" w:cs="Times New Roman"/>
          <w:color w:val="000000" w:themeColor="text1"/>
          <w:sz w:val="25"/>
          <w:szCs w:val="25"/>
        </w:rPr>
        <w:t>CREEC</w:t>
      </w:r>
      <w:r w:rsidR="00B37A76" w:rsidRPr="798206B6">
        <w:rPr>
          <w:rFonts w:ascii="Century Schoolbook" w:eastAsia="Times New Roman" w:hAnsi="Century Schoolbook" w:cs="Times New Roman"/>
          <w:color w:val="000000" w:themeColor="text1"/>
          <w:sz w:val="25"/>
          <w:szCs w:val="25"/>
        </w:rPr>
        <w:t xml:space="preserve"> </w:t>
      </w:r>
      <w:r w:rsidR="008251A2" w:rsidRPr="798206B6">
        <w:rPr>
          <w:rFonts w:ascii="Century Schoolbook" w:eastAsia="Times New Roman" w:hAnsi="Century Schoolbook" w:cs="Times New Roman"/>
          <w:color w:val="000000" w:themeColor="text1"/>
          <w:sz w:val="25"/>
          <w:szCs w:val="25"/>
        </w:rPr>
        <w:t>have</w:t>
      </w:r>
      <w:r w:rsidRPr="798206B6">
        <w:rPr>
          <w:rFonts w:ascii="Century Schoolbook" w:eastAsia="Times New Roman" w:hAnsi="Century Schoolbook" w:cs="Times New Roman"/>
          <w:color w:val="000000" w:themeColor="text1"/>
          <w:sz w:val="25"/>
          <w:szCs w:val="25"/>
        </w:rPr>
        <w:t xml:space="preserve"> sought and received such tax opinions and advice as </w:t>
      </w:r>
      <w:r w:rsidR="008251A2" w:rsidRPr="798206B6">
        <w:rPr>
          <w:rFonts w:ascii="Century Schoolbook" w:eastAsia="Times New Roman" w:hAnsi="Century Schoolbook" w:cs="Times New Roman"/>
          <w:color w:val="000000" w:themeColor="text1"/>
          <w:sz w:val="25"/>
          <w:szCs w:val="25"/>
        </w:rPr>
        <w:t>th</w:t>
      </w:r>
      <w:r w:rsidR="002603EA" w:rsidRPr="798206B6">
        <w:rPr>
          <w:rFonts w:ascii="Century Schoolbook" w:eastAsia="Times New Roman" w:hAnsi="Century Schoolbook" w:cs="Times New Roman"/>
          <w:color w:val="000000" w:themeColor="text1"/>
          <w:sz w:val="25"/>
          <w:szCs w:val="25"/>
        </w:rPr>
        <w:t>e</w:t>
      </w:r>
      <w:r w:rsidR="008251A2" w:rsidRPr="798206B6">
        <w:rPr>
          <w:rFonts w:ascii="Century Schoolbook" w:eastAsia="Times New Roman" w:hAnsi="Century Schoolbook" w:cs="Times New Roman"/>
          <w:color w:val="000000" w:themeColor="text1"/>
          <w:sz w:val="25"/>
          <w:szCs w:val="25"/>
        </w:rPr>
        <w:t>y</w:t>
      </w:r>
      <w:r w:rsidRPr="798206B6">
        <w:rPr>
          <w:rFonts w:ascii="Century Schoolbook" w:eastAsia="Times New Roman" w:hAnsi="Century Schoolbook" w:cs="Times New Roman"/>
          <w:color w:val="000000" w:themeColor="text1"/>
          <w:sz w:val="25"/>
          <w:szCs w:val="25"/>
        </w:rPr>
        <w:t xml:space="preserve"> deem necessary from attorneys and/or tax advisors of </w:t>
      </w:r>
      <w:r w:rsidR="008251A2" w:rsidRPr="798206B6">
        <w:rPr>
          <w:rFonts w:ascii="Century Schoolbook" w:eastAsia="Times New Roman" w:hAnsi="Century Schoolbook" w:cs="Times New Roman"/>
          <w:color w:val="000000" w:themeColor="text1"/>
          <w:sz w:val="25"/>
          <w:szCs w:val="25"/>
        </w:rPr>
        <w:t>their</w:t>
      </w:r>
      <w:r w:rsidRPr="798206B6">
        <w:rPr>
          <w:rFonts w:ascii="Century Schoolbook" w:eastAsia="Times New Roman" w:hAnsi="Century Schoolbook" w:cs="Times New Roman"/>
          <w:color w:val="000000" w:themeColor="text1"/>
          <w:sz w:val="25"/>
          <w:szCs w:val="25"/>
        </w:rPr>
        <w:t xml:space="preserve"> choice.</w:t>
      </w:r>
    </w:p>
    <w:p w14:paraId="35121F9F" w14:textId="691CB176" w:rsidR="003544E8"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u w:val="single"/>
        </w:rPr>
        <w:t>OPEN RECORDS REQUIREMENTS</w:t>
      </w:r>
      <w:r w:rsidRPr="007064DD">
        <w:rPr>
          <w:rFonts w:ascii="Century Schoolbook" w:eastAsia="Times New Roman" w:hAnsi="Century Schoolbook" w:cs="Times New Roman"/>
          <w:color w:val="000000"/>
          <w:sz w:val="25"/>
          <w:szCs w:val="25"/>
        </w:rPr>
        <w:t xml:space="preserve">. </w:t>
      </w:r>
      <w:r w:rsidRPr="007064DD">
        <w:rPr>
          <w:rFonts w:ascii="Century Schoolbook" w:eastAsia="Times New Roman" w:hAnsi="Century Schoolbook" w:cs="Times New Roman"/>
          <w:snapToGrid w:val="0"/>
          <w:sz w:val="25"/>
          <w:szCs w:val="25"/>
        </w:rPr>
        <w:t xml:space="preserve">This Release and Settlement Agreement is not confidential.  </w:t>
      </w:r>
      <w:r w:rsidR="002603EA" w:rsidRPr="007064DD">
        <w:rPr>
          <w:rFonts w:ascii="Century Schoolbook" w:eastAsia="Times New Roman" w:hAnsi="Century Schoolbook" w:cs="Times New Roman"/>
          <w:snapToGrid w:val="0"/>
          <w:sz w:val="25"/>
          <w:szCs w:val="25"/>
        </w:rPr>
        <w:t>Plaintiff</w:t>
      </w:r>
      <w:r w:rsidRPr="007064DD">
        <w:rPr>
          <w:rFonts w:ascii="Century Schoolbook" w:eastAsia="Times New Roman" w:hAnsi="Century Schoolbook" w:cs="Times New Roman"/>
          <w:snapToGrid w:val="0"/>
          <w:sz w:val="25"/>
          <w:szCs w:val="25"/>
        </w:rPr>
        <w:t xml:space="preserve"> understand</w:t>
      </w:r>
      <w:r w:rsidR="002603EA" w:rsidRPr="007064DD">
        <w:rPr>
          <w:rFonts w:ascii="Century Schoolbook" w:eastAsia="Times New Roman" w:hAnsi="Century Schoolbook" w:cs="Times New Roman"/>
          <w:snapToGrid w:val="0"/>
          <w:sz w:val="25"/>
          <w:szCs w:val="25"/>
        </w:rPr>
        <w:t>s</w:t>
      </w:r>
      <w:r w:rsidRPr="007064DD">
        <w:rPr>
          <w:rFonts w:ascii="Century Schoolbook" w:eastAsia="Times New Roman" w:hAnsi="Century Schoolbook" w:cs="Times New Roman"/>
          <w:snapToGrid w:val="0"/>
          <w:sz w:val="25"/>
          <w:szCs w:val="25"/>
        </w:rPr>
        <w:t xml:space="preserve"> and agree</w:t>
      </w:r>
      <w:r w:rsidR="002603EA" w:rsidRPr="007064DD">
        <w:rPr>
          <w:rFonts w:ascii="Century Schoolbook" w:eastAsia="Times New Roman" w:hAnsi="Century Schoolbook" w:cs="Times New Roman"/>
          <w:snapToGrid w:val="0"/>
          <w:sz w:val="25"/>
          <w:szCs w:val="25"/>
        </w:rPr>
        <w:t>s</w:t>
      </w:r>
      <w:r w:rsidRPr="007064DD">
        <w:rPr>
          <w:rFonts w:ascii="Century Schoolbook" w:eastAsia="Times New Roman" w:hAnsi="Century Schoolbook" w:cs="Times New Roman"/>
          <w:snapToGrid w:val="0"/>
          <w:sz w:val="25"/>
          <w:szCs w:val="25"/>
        </w:rPr>
        <w:t xml:space="preserve"> that the State of Colorado and its agencies and departments are bound by applicable public disclosure laws including, without limitation, the provisions of C.R.S. §24-72-101, </w:t>
      </w:r>
      <w:r w:rsidRPr="007064DD">
        <w:rPr>
          <w:rFonts w:ascii="Century Schoolbook" w:eastAsia="Times New Roman" w:hAnsi="Century Schoolbook" w:cs="Times New Roman"/>
          <w:i/>
          <w:snapToGrid w:val="0"/>
          <w:sz w:val="25"/>
          <w:szCs w:val="25"/>
        </w:rPr>
        <w:t>et seq.</w:t>
      </w:r>
      <w:r w:rsidRPr="007064DD">
        <w:rPr>
          <w:rFonts w:ascii="Century Schoolbook" w:eastAsia="Times New Roman" w:hAnsi="Century Schoolbook" w:cs="Times New Roman"/>
          <w:snapToGrid w:val="0"/>
          <w:sz w:val="25"/>
          <w:szCs w:val="25"/>
        </w:rPr>
        <w:t xml:space="preserve"> (Colorado Open Records Act), as presently or subsequently amended, and that the State of Colorado may be required to disclose this Release and Settlement Agreement in its entirety if requested to do so under such statutes.  </w:t>
      </w:r>
      <w:r w:rsidR="002603EA" w:rsidRPr="007064DD">
        <w:rPr>
          <w:rFonts w:ascii="Century Schoolbook" w:eastAsia="Times New Roman" w:hAnsi="Century Schoolbook" w:cs="Times New Roman"/>
          <w:snapToGrid w:val="0"/>
          <w:sz w:val="25"/>
          <w:szCs w:val="25"/>
        </w:rPr>
        <w:t>Plaintiff</w:t>
      </w:r>
      <w:r w:rsidRPr="007064DD">
        <w:rPr>
          <w:rFonts w:ascii="Century Schoolbook" w:eastAsia="Times New Roman" w:hAnsi="Century Schoolbook" w:cs="Times New Roman"/>
          <w:snapToGrid w:val="0"/>
          <w:sz w:val="25"/>
          <w:szCs w:val="25"/>
        </w:rPr>
        <w:t xml:space="preserve"> understand</w:t>
      </w:r>
      <w:r w:rsidR="002603EA" w:rsidRPr="007064DD">
        <w:rPr>
          <w:rFonts w:ascii="Century Schoolbook" w:eastAsia="Times New Roman" w:hAnsi="Century Schoolbook" w:cs="Times New Roman"/>
          <w:snapToGrid w:val="0"/>
          <w:sz w:val="25"/>
          <w:szCs w:val="25"/>
        </w:rPr>
        <w:t>s</w:t>
      </w:r>
      <w:r w:rsidR="003544E8" w:rsidRPr="007064DD">
        <w:rPr>
          <w:rFonts w:ascii="Century Schoolbook" w:eastAsia="Times New Roman" w:hAnsi="Century Schoolbook" w:cs="Times New Roman"/>
          <w:snapToGrid w:val="0"/>
          <w:sz w:val="25"/>
          <w:szCs w:val="25"/>
        </w:rPr>
        <w:t xml:space="preserve"> </w:t>
      </w:r>
      <w:r w:rsidRPr="007064DD">
        <w:rPr>
          <w:rFonts w:ascii="Century Schoolbook" w:eastAsia="Times New Roman" w:hAnsi="Century Schoolbook" w:cs="Times New Roman"/>
          <w:snapToGrid w:val="0"/>
          <w:sz w:val="25"/>
          <w:szCs w:val="25"/>
        </w:rPr>
        <w:t xml:space="preserve">that this Release and Settlement Agreement are public records and further agrees that he will not hold the State of Colorado, or its administrators, officers, agents, or employees, liable for release of information contained in public records under such statutes.  </w:t>
      </w:r>
    </w:p>
    <w:p w14:paraId="216FEC48" w14:textId="3B613D44" w:rsidR="007A064A"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WARRANTIES AND REPRESENTATIONS</w:t>
      </w:r>
      <w:r w:rsidRPr="798206B6">
        <w:rPr>
          <w:rFonts w:ascii="Century Schoolbook" w:eastAsia="Times New Roman" w:hAnsi="Century Schoolbook" w:cs="Times New Roman"/>
          <w:color w:val="000000" w:themeColor="text1"/>
          <w:sz w:val="25"/>
          <w:szCs w:val="25"/>
        </w:rPr>
        <w:t>. Plaintiff</w:t>
      </w:r>
      <w:r w:rsidR="003544E8"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represent</w:t>
      </w:r>
      <w:r w:rsidR="002603EA"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and warrant</w:t>
      </w:r>
      <w:r w:rsidR="002603EA"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that </w:t>
      </w:r>
      <w:r w:rsidR="002603EA" w:rsidRPr="798206B6">
        <w:rPr>
          <w:rFonts w:ascii="Century Schoolbook" w:eastAsia="Times New Roman" w:hAnsi="Century Schoolbook" w:cs="Times New Roman"/>
          <w:color w:val="000000" w:themeColor="text1"/>
          <w:sz w:val="25"/>
          <w:szCs w:val="25"/>
        </w:rPr>
        <w:t xml:space="preserve">he has </w:t>
      </w:r>
      <w:r w:rsidRPr="798206B6">
        <w:rPr>
          <w:rFonts w:ascii="Century Schoolbook" w:eastAsia="Times New Roman" w:hAnsi="Century Schoolbook" w:cs="Times New Roman"/>
          <w:color w:val="000000" w:themeColor="text1"/>
          <w:sz w:val="25"/>
          <w:szCs w:val="25"/>
        </w:rPr>
        <w:t xml:space="preserve">not assigned or transferred any claim arising from or related to the Incident to any third party and that no third </w:t>
      </w:r>
      <w:r w:rsidRPr="798206B6">
        <w:rPr>
          <w:rFonts w:ascii="Century Schoolbook" w:eastAsia="Times New Roman" w:hAnsi="Century Schoolbook" w:cs="Times New Roman"/>
          <w:color w:val="000000" w:themeColor="text1"/>
          <w:sz w:val="25"/>
          <w:szCs w:val="25"/>
        </w:rPr>
        <w:lastRenderedPageBreak/>
        <w:t xml:space="preserve">party has been subrogated to </w:t>
      </w:r>
      <w:r w:rsidR="007A064A" w:rsidRPr="798206B6">
        <w:rPr>
          <w:rFonts w:ascii="Century Schoolbook" w:eastAsia="Times New Roman" w:hAnsi="Century Schoolbook" w:cs="Times New Roman"/>
          <w:color w:val="000000" w:themeColor="text1"/>
          <w:sz w:val="25"/>
          <w:szCs w:val="25"/>
        </w:rPr>
        <w:t>t</w:t>
      </w:r>
      <w:r w:rsidRPr="798206B6">
        <w:rPr>
          <w:rFonts w:ascii="Century Schoolbook" w:eastAsia="Times New Roman" w:hAnsi="Century Schoolbook" w:cs="Times New Roman"/>
          <w:color w:val="000000" w:themeColor="text1"/>
          <w:sz w:val="25"/>
          <w:szCs w:val="25"/>
        </w:rPr>
        <w:t>h</w:t>
      </w:r>
      <w:r w:rsidR="00A97BF1" w:rsidRPr="798206B6">
        <w:rPr>
          <w:rFonts w:ascii="Century Schoolbook" w:eastAsia="Times New Roman" w:hAnsi="Century Schoolbook" w:cs="Times New Roman"/>
          <w:color w:val="000000" w:themeColor="text1"/>
          <w:sz w:val="25"/>
          <w:szCs w:val="25"/>
        </w:rPr>
        <w:t>e</w:t>
      </w:r>
      <w:r w:rsidR="007A064A" w:rsidRPr="798206B6">
        <w:rPr>
          <w:rFonts w:ascii="Century Schoolbook" w:eastAsia="Times New Roman" w:hAnsi="Century Schoolbook" w:cs="Times New Roman"/>
          <w:color w:val="000000" w:themeColor="text1"/>
          <w:sz w:val="25"/>
          <w:szCs w:val="25"/>
        </w:rPr>
        <w:t>i</w:t>
      </w:r>
      <w:r w:rsidR="00A97BF1" w:rsidRPr="798206B6">
        <w:rPr>
          <w:rFonts w:ascii="Century Schoolbook" w:eastAsia="Times New Roman" w:hAnsi="Century Schoolbook" w:cs="Times New Roman"/>
          <w:color w:val="000000" w:themeColor="text1"/>
          <w:sz w:val="25"/>
          <w:szCs w:val="25"/>
        </w:rPr>
        <w:t>r</w:t>
      </w:r>
      <w:r w:rsidRPr="798206B6">
        <w:rPr>
          <w:rFonts w:ascii="Century Schoolbook" w:eastAsia="Times New Roman" w:hAnsi="Century Schoolbook" w:cs="Times New Roman"/>
          <w:color w:val="000000" w:themeColor="text1"/>
          <w:sz w:val="25"/>
          <w:szCs w:val="25"/>
        </w:rPr>
        <w:t xml:space="preserve"> interest in claims purported to be released hereby, or, if any third party has been subrogated to Plaintiff’s interest, the interest of any </w:t>
      </w:r>
      <w:proofErr w:type="spellStart"/>
      <w:r w:rsidRPr="798206B6">
        <w:rPr>
          <w:rFonts w:ascii="Century Schoolbook" w:eastAsia="Times New Roman" w:hAnsi="Century Schoolbook" w:cs="Times New Roman"/>
          <w:color w:val="000000" w:themeColor="text1"/>
          <w:sz w:val="25"/>
          <w:szCs w:val="25"/>
        </w:rPr>
        <w:t>subrogee</w:t>
      </w:r>
      <w:proofErr w:type="spellEnd"/>
      <w:r w:rsidRPr="798206B6">
        <w:rPr>
          <w:rFonts w:ascii="Century Schoolbook" w:eastAsia="Times New Roman" w:hAnsi="Century Schoolbook" w:cs="Times New Roman"/>
          <w:color w:val="000000" w:themeColor="text1"/>
          <w:sz w:val="25"/>
          <w:szCs w:val="25"/>
        </w:rPr>
        <w:t xml:space="preserve"> has been settled, compromised, and extinguished.  Plaintiff agree</w:t>
      </w:r>
      <w:r w:rsidR="002603EA" w:rsidRPr="798206B6">
        <w:rPr>
          <w:rFonts w:ascii="Century Schoolbook" w:eastAsia="Times New Roman" w:hAnsi="Century Schoolbook" w:cs="Times New Roman"/>
          <w:color w:val="000000" w:themeColor="text1"/>
          <w:sz w:val="25"/>
          <w:szCs w:val="25"/>
        </w:rPr>
        <w:t>s</w:t>
      </w:r>
      <w:r w:rsidRPr="798206B6">
        <w:rPr>
          <w:rFonts w:ascii="Century Schoolbook" w:eastAsia="Times New Roman" w:hAnsi="Century Schoolbook" w:cs="Times New Roman"/>
          <w:color w:val="000000" w:themeColor="text1"/>
          <w:sz w:val="25"/>
          <w:szCs w:val="25"/>
        </w:rPr>
        <w:t xml:space="preserve"> to defend and indemnify the State, its departments, agencies, officers, and employees, and to hold them harmless against the claims of any assignee or </w:t>
      </w:r>
      <w:proofErr w:type="spellStart"/>
      <w:r w:rsidRPr="798206B6">
        <w:rPr>
          <w:rFonts w:ascii="Century Schoolbook" w:eastAsia="Times New Roman" w:hAnsi="Century Schoolbook" w:cs="Times New Roman"/>
          <w:color w:val="000000" w:themeColor="text1"/>
          <w:sz w:val="25"/>
          <w:szCs w:val="25"/>
        </w:rPr>
        <w:t>subrogee</w:t>
      </w:r>
      <w:proofErr w:type="spellEnd"/>
      <w:r w:rsidRPr="798206B6">
        <w:rPr>
          <w:rFonts w:ascii="Century Schoolbook" w:eastAsia="Times New Roman" w:hAnsi="Century Schoolbook" w:cs="Times New Roman"/>
          <w:color w:val="000000" w:themeColor="text1"/>
          <w:sz w:val="25"/>
          <w:szCs w:val="25"/>
        </w:rPr>
        <w:t xml:space="preserve"> to claims purported to be released hereby that may hereafter be asserted.  </w:t>
      </w:r>
    </w:p>
    <w:p w14:paraId="20EEC2C8" w14:textId="714A1F39" w:rsidR="00ED3F1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sz w:val="25"/>
          <w:szCs w:val="25"/>
          <w:u w:val="single"/>
        </w:rPr>
        <w:t>INTEGRATION</w:t>
      </w:r>
      <w:r w:rsidRPr="007064DD">
        <w:rPr>
          <w:rFonts w:ascii="Century Schoolbook" w:eastAsia="Times New Roman" w:hAnsi="Century Schoolbook" w:cs="Times New Roman"/>
          <w:sz w:val="25"/>
          <w:szCs w:val="25"/>
        </w:rPr>
        <w:t xml:space="preserve">.  This Release and Settlement Agreement constitutes the entire agreement of the </w:t>
      </w:r>
      <w:r w:rsidR="00686CF5">
        <w:rPr>
          <w:rFonts w:ascii="Century Schoolbook" w:eastAsia="Times New Roman" w:hAnsi="Century Schoolbook" w:cs="Times New Roman"/>
          <w:sz w:val="25"/>
          <w:szCs w:val="25"/>
        </w:rPr>
        <w:t>Parties</w:t>
      </w:r>
      <w:r w:rsidRPr="007064DD">
        <w:rPr>
          <w:rFonts w:ascii="Century Schoolbook" w:eastAsia="Times New Roman" w:hAnsi="Century Schoolbook" w:cs="Times New Roman"/>
          <w:sz w:val="25"/>
          <w:szCs w:val="25"/>
        </w:rPr>
        <w:t xml:space="preserve"> regarding the subject matter hereof.  The terms of this Release and Settlement Agreement are contractual in nature and not mere recitals.  As such, the </w:t>
      </w:r>
      <w:r w:rsidR="00686CF5">
        <w:rPr>
          <w:rFonts w:ascii="Century Schoolbook" w:eastAsia="Times New Roman" w:hAnsi="Century Schoolbook" w:cs="Times New Roman"/>
          <w:sz w:val="25"/>
          <w:szCs w:val="25"/>
        </w:rPr>
        <w:t>Parties</w:t>
      </w:r>
      <w:r w:rsidRPr="007064DD">
        <w:rPr>
          <w:rFonts w:ascii="Century Schoolbook" w:eastAsia="Times New Roman" w:hAnsi="Century Schoolbook" w:cs="Times New Roman"/>
          <w:sz w:val="25"/>
          <w:szCs w:val="25"/>
        </w:rPr>
        <w:t xml:space="preserve"> understand, acknowledge and agree that this Release and Settlement Agreement is fully integrated and supersedes all previous oral or written agreements of the </w:t>
      </w:r>
      <w:r w:rsidR="00686CF5">
        <w:rPr>
          <w:rFonts w:ascii="Century Schoolbook" w:eastAsia="Times New Roman" w:hAnsi="Century Schoolbook" w:cs="Times New Roman"/>
          <w:sz w:val="25"/>
          <w:szCs w:val="25"/>
        </w:rPr>
        <w:t>Parties</w:t>
      </w:r>
      <w:r w:rsidR="00CF45CB">
        <w:rPr>
          <w:rFonts w:ascii="Century Schoolbook" w:eastAsia="Times New Roman" w:hAnsi="Century Schoolbook" w:cs="Times New Roman"/>
          <w:sz w:val="25"/>
          <w:szCs w:val="25"/>
        </w:rPr>
        <w:t>.</w:t>
      </w:r>
    </w:p>
    <w:p w14:paraId="26D6DD1A" w14:textId="5AF790F3"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sz w:val="25"/>
          <w:szCs w:val="25"/>
          <w:u w:val="single"/>
        </w:rPr>
        <w:t>BINDING EFFECT</w:t>
      </w:r>
      <w:r w:rsidRPr="007064DD">
        <w:rPr>
          <w:rFonts w:ascii="Century Schoolbook" w:eastAsia="Times New Roman" w:hAnsi="Century Schoolbook" w:cs="Times New Roman"/>
          <w:sz w:val="25"/>
          <w:szCs w:val="25"/>
        </w:rPr>
        <w:t xml:space="preserve">.    This Release and Settlement Agreement shall </w:t>
      </w:r>
      <w:r w:rsidR="00A84F22" w:rsidRPr="007064DD">
        <w:rPr>
          <w:rFonts w:ascii="Century Schoolbook" w:eastAsia="Times New Roman" w:hAnsi="Century Schoolbook" w:cs="Times New Roman"/>
          <w:sz w:val="25"/>
          <w:szCs w:val="25"/>
        </w:rPr>
        <w:t>take effect</w:t>
      </w:r>
      <w:r w:rsidRPr="007064DD">
        <w:rPr>
          <w:rFonts w:ascii="Century Schoolbook" w:eastAsia="Times New Roman" w:hAnsi="Century Schoolbook" w:cs="Times New Roman"/>
          <w:sz w:val="25"/>
          <w:szCs w:val="25"/>
        </w:rPr>
        <w:t xml:space="preserve"> to the benefit of, and be binding upon, the heirs, successors, assigns and legal representatives of the </w:t>
      </w:r>
      <w:r w:rsidR="00686CF5">
        <w:rPr>
          <w:rFonts w:ascii="Century Schoolbook" w:eastAsia="Times New Roman" w:hAnsi="Century Schoolbook" w:cs="Times New Roman"/>
          <w:sz w:val="25"/>
          <w:szCs w:val="25"/>
        </w:rPr>
        <w:t>Parties</w:t>
      </w:r>
      <w:r w:rsidRPr="007064DD">
        <w:rPr>
          <w:rFonts w:ascii="Century Schoolbook" w:eastAsia="Times New Roman" w:hAnsi="Century Schoolbook" w:cs="Times New Roman"/>
          <w:sz w:val="25"/>
          <w:szCs w:val="25"/>
        </w:rPr>
        <w:t xml:space="preserve"> and any third</w:t>
      </w:r>
      <w:r w:rsidR="00322BE4" w:rsidRPr="007064DD">
        <w:rPr>
          <w:rFonts w:ascii="Century Schoolbook" w:eastAsia="Times New Roman" w:hAnsi="Century Schoolbook" w:cs="Times New Roman"/>
          <w:sz w:val="25"/>
          <w:szCs w:val="25"/>
        </w:rPr>
        <w:t>-</w:t>
      </w:r>
      <w:r w:rsidRPr="007064DD">
        <w:rPr>
          <w:rFonts w:ascii="Century Schoolbook" w:eastAsia="Times New Roman" w:hAnsi="Century Schoolbook" w:cs="Times New Roman"/>
          <w:sz w:val="25"/>
          <w:szCs w:val="25"/>
        </w:rPr>
        <w:t>party beneficiaries.</w:t>
      </w:r>
    </w:p>
    <w:p w14:paraId="766E7B89" w14:textId="6D451021"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GOVERNING LAW</w:t>
      </w:r>
      <w:r w:rsidRPr="798206B6">
        <w:rPr>
          <w:rFonts w:ascii="Century Schoolbook" w:eastAsia="Times New Roman" w:hAnsi="Century Schoolbook" w:cs="Times New Roman"/>
          <w:color w:val="000000" w:themeColor="text1"/>
          <w:sz w:val="25"/>
          <w:szCs w:val="25"/>
        </w:rPr>
        <w:t xml:space="preserve">.  This </w:t>
      </w:r>
      <w:r w:rsidRPr="007064DD">
        <w:rPr>
          <w:rFonts w:ascii="Century Schoolbook" w:eastAsia="Times New Roman" w:hAnsi="Century Schoolbook" w:cs="Times New Roman"/>
          <w:sz w:val="25"/>
          <w:szCs w:val="25"/>
        </w:rPr>
        <w:t xml:space="preserve">Release and Settlement Agreement </w:t>
      </w:r>
      <w:r w:rsidRPr="798206B6">
        <w:rPr>
          <w:rFonts w:ascii="Century Schoolbook" w:eastAsia="Times New Roman" w:hAnsi="Century Schoolbook" w:cs="Times New Roman"/>
          <w:color w:val="000000" w:themeColor="text1"/>
          <w:sz w:val="25"/>
          <w:szCs w:val="25"/>
        </w:rPr>
        <w:t>is entered into in Colorado</w:t>
      </w:r>
      <w:r w:rsidR="00CE5A08" w:rsidRPr="798206B6">
        <w:rPr>
          <w:rFonts w:ascii="Century Schoolbook" w:eastAsia="Times New Roman" w:hAnsi="Century Schoolbook" w:cs="Times New Roman"/>
          <w:color w:val="000000" w:themeColor="text1"/>
          <w:sz w:val="25"/>
          <w:szCs w:val="25"/>
        </w:rPr>
        <w:t xml:space="preserve"> </w:t>
      </w:r>
      <w:r w:rsidRPr="798206B6">
        <w:rPr>
          <w:rFonts w:ascii="Century Schoolbook" w:eastAsia="Times New Roman" w:hAnsi="Century Schoolbook" w:cs="Times New Roman"/>
          <w:color w:val="000000" w:themeColor="text1"/>
          <w:sz w:val="25"/>
          <w:szCs w:val="25"/>
        </w:rPr>
        <w:t>and shall be governed by the laws of the State of Colorado</w:t>
      </w:r>
      <w:r w:rsidR="00B07D20">
        <w:rPr>
          <w:rFonts w:ascii="Century Schoolbook" w:eastAsia="Times New Roman" w:hAnsi="Century Schoolbook" w:cs="Times New Roman"/>
          <w:color w:val="000000" w:themeColor="text1"/>
          <w:sz w:val="25"/>
          <w:szCs w:val="25"/>
        </w:rPr>
        <w:t>,</w:t>
      </w:r>
      <w:r w:rsidR="0032283E" w:rsidRPr="0032283E">
        <w:rPr>
          <w:rFonts w:ascii="Century Schoolbook" w:eastAsia="Times New Roman" w:hAnsi="Century Schoolbook" w:cs="Times New Roman"/>
          <w:color w:val="000000" w:themeColor="text1"/>
          <w:sz w:val="25"/>
          <w:szCs w:val="25"/>
        </w:rPr>
        <w:t xml:space="preserve"> </w:t>
      </w:r>
      <w:r w:rsidR="00B07D20">
        <w:rPr>
          <w:rFonts w:ascii="Century Schoolbook" w:eastAsia="Times New Roman" w:hAnsi="Century Schoolbook" w:cs="Times New Roman"/>
          <w:color w:val="000000" w:themeColor="text1"/>
          <w:sz w:val="25"/>
          <w:szCs w:val="25"/>
        </w:rPr>
        <w:t>e</w:t>
      </w:r>
      <w:r w:rsidR="0032283E">
        <w:rPr>
          <w:rFonts w:ascii="Century Schoolbook" w:eastAsia="Times New Roman" w:hAnsi="Century Schoolbook" w:cs="Times New Roman"/>
          <w:color w:val="000000" w:themeColor="text1"/>
          <w:sz w:val="25"/>
          <w:szCs w:val="25"/>
        </w:rPr>
        <w:t xml:space="preserve">xcept as provided in § </w:t>
      </w:r>
      <w:r w:rsidR="004A6949">
        <w:rPr>
          <w:rFonts w:ascii="Century Schoolbook" w:eastAsia="Times New Roman" w:hAnsi="Century Schoolbook" w:cs="Times New Roman"/>
          <w:color w:val="000000" w:themeColor="text1"/>
          <w:sz w:val="25"/>
          <w:szCs w:val="25"/>
        </w:rPr>
        <w:t>16</w:t>
      </w:r>
      <w:r w:rsidRPr="798206B6">
        <w:rPr>
          <w:rFonts w:ascii="Century Schoolbook" w:eastAsia="Times New Roman" w:hAnsi="Century Schoolbook" w:cs="Times New Roman"/>
          <w:color w:val="000000" w:themeColor="text1"/>
          <w:sz w:val="25"/>
          <w:szCs w:val="25"/>
        </w:rPr>
        <w:t>.</w:t>
      </w:r>
    </w:p>
    <w:p w14:paraId="30FBF38A" w14:textId="5C245865"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HEADINGS</w:t>
      </w:r>
      <w:r w:rsidRPr="798206B6">
        <w:rPr>
          <w:rFonts w:ascii="Century Schoolbook" w:eastAsia="Times New Roman" w:hAnsi="Century Schoolbook" w:cs="Times New Roman"/>
          <w:color w:val="000000" w:themeColor="text1"/>
          <w:sz w:val="25"/>
          <w:szCs w:val="25"/>
        </w:rPr>
        <w:t xml:space="preserve">.  The headings used in this Release and Settlement Agreement are for the convenience of the </w:t>
      </w:r>
      <w:r w:rsidR="00686CF5" w:rsidRPr="798206B6">
        <w:rPr>
          <w:rFonts w:ascii="Century Schoolbook" w:eastAsia="Times New Roman" w:hAnsi="Century Schoolbook" w:cs="Times New Roman"/>
          <w:color w:val="000000" w:themeColor="text1"/>
          <w:sz w:val="25"/>
          <w:szCs w:val="25"/>
        </w:rPr>
        <w:t>Parties</w:t>
      </w:r>
      <w:r w:rsidRPr="798206B6">
        <w:rPr>
          <w:rFonts w:ascii="Century Schoolbook" w:eastAsia="Times New Roman" w:hAnsi="Century Schoolbook" w:cs="Times New Roman"/>
          <w:color w:val="000000" w:themeColor="text1"/>
          <w:sz w:val="25"/>
          <w:szCs w:val="25"/>
        </w:rPr>
        <w:t xml:space="preserve"> only. As such, these headings shall not have any legal effect whatsoever or, in any other way alter or modify the meaning or interpretation of this Release and Settlement Agreement.</w:t>
      </w:r>
    </w:p>
    <w:p w14:paraId="56596431" w14:textId="33125061"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SEVERABILITY</w:t>
      </w:r>
      <w:r w:rsidRPr="798206B6">
        <w:rPr>
          <w:rFonts w:ascii="Century Schoolbook" w:eastAsia="Times New Roman" w:hAnsi="Century Schoolbook" w:cs="Times New Roman"/>
          <w:color w:val="000000" w:themeColor="text1"/>
          <w:sz w:val="25"/>
          <w:szCs w:val="25"/>
        </w:rPr>
        <w:t>.</w:t>
      </w:r>
      <w:r>
        <w:tab/>
      </w:r>
      <w:r w:rsidRPr="798206B6">
        <w:rPr>
          <w:rFonts w:ascii="Century Schoolbook" w:eastAsia="Times New Roman" w:hAnsi="Century Schoolbook" w:cs="Times New Roman"/>
          <w:color w:val="000000" w:themeColor="text1"/>
          <w:sz w:val="25"/>
          <w:szCs w:val="25"/>
        </w:rPr>
        <w:t xml:space="preserve">If any provision of this </w:t>
      </w:r>
      <w:r w:rsidRPr="007064DD">
        <w:rPr>
          <w:rFonts w:ascii="Century Schoolbook" w:eastAsia="Times New Roman" w:hAnsi="Century Schoolbook" w:cs="Times New Roman"/>
          <w:sz w:val="25"/>
          <w:szCs w:val="25"/>
        </w:rPr>
        <w:t xml:space="preserve">Release and Settlement Agreement </w:t>
      </w:r>
      <w:r w:rsidRPr="798206B6">
        <w:rPr>
          <w:rFonts w:ascii="Century Schoolbook" w:eastAsia="Times New Roman" w:hAnsi="Century Schoolbook" w:cs="Times New Roman"/>
          <w:color w:val="000000" w:themeColor="text1"/>
          <w:sz w:val="25"/>
          <w:szCs w:val="25"/>
        </w:rPr>
        <w:t xml:space="preserve">should be declared to be unenforceable, the remainder of this </w:t>
      </w:r>
      <w:r w:rsidRPr="007064DD">
        <w:rPr>
          <w:rFonts w:ascii="Century Schoolbook" w:eastAsia="Times New Roman" w:hAnsi="Century Schoolbook" w:cs="Times New Roman"/>
          <w:sz w:val="25"/>
          <w:szCs w:val="25"/>
        </w:rPr>
        <w:t xml:space="preserve">Release and Settlement Agreement </w:t>
      </w:r>
      <w:r w:rsidRPr="798206B6">
        <w:rPr>
          <w:rFonts w:ascii="Century Schoolbook" w:eastAsia="Times New Roman" w:hAnsi="Century Schoolbook" w:cs="Times New Roman"/>
          <w:color w:val="000000" w:themeColor="text1"/>
          <w:sz w:val="25"/>
          <w:szCs w:val="25"/>
        </w:rPr>
        <w:t xml:space="preserve">shall continue to be binding upon the </w:t>
      </w:r>
      <w:r w:rsidR="00686CF5" w:rsidRPr="798206B6">
        <w:rPr>
          <w:rFonts w:ascii="Century Schoolbook" w:eastAsia="Times New Roman" w:hAnsi="Century Schoolbook" w:cs="Times New Roman"/>
          <w:color w:val="000000" w:themeColor="text1"/>
          <w:sz w:val="25"/>
          <w:szCs w:val="25"/>
        </w:rPr>
        <w:t>Parties</w:t>
      </w:r>
      <w:r w:rsidRPr="798206B6">
        <w:rPr>
          <w:rFonts w:ascii="Century Schoolbook" w:eastAsia="Times New Roman" w:hAnsi="Century Schoolbook" w:cs="Times New Roman"/>
          <w:color w:val="000000" w:themeColor="text1"/>
          <w:sz w:val="25"/>
          <w:szCs w:val="25"/>
        </w:rPr>
        <w:t>.</w:t>
      </w:r>
      <w:r>
        <w:tab/>
      </w:r>
      <w:r w:rsidR="009861AF" w:rsidRPr="798206B6">
        <w:rPr>
          <w:rFonts w:ascii="Century Schoolbook" w:eastAsia="Times New Roman" w:hAnsi="Century Schoolbook" w:cs="Times New Roman"/>
          <w:color w:val="000000" w:themeColor="text1"/>
          <w:sz w:val="25"/>
          <w:szCs w:val="25"/>
        </w:rPr>
        <w:t xml:space="preserve"> </w:t>
      </w:r>
    </w:p>
    <w:p w14:paraId="21EE83D6" w14:textId="4151CA93"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u w:val="single"/>
        </w:rPr>
        <w:t>ADVICE OF COUNSEL</w:t>
      </w:r>
      <w:r w:rsidRPr="007064DD">
        <w:rPr>
          <w:rFonts w:ascii="Century Schoolbook" w:eastAsia="Times New Roman" w:hAnsi="Century Schoolbook" w:cs="Times New Roman"/>
          <w:i/>
          <w:color w:val="000000"/>
          <w:sz w:val="25"/>
          <w:szCs w:val="25"/>
          <w:u w:val="single"/>
        </w:rPr>
        <w:t>.</w:t>
      </w:r>
      <w:r w:rsidRPr="007064DD">
        <w:rPr>
          <w:rFonts w:ascii="Century Schoolbook" w:eastAsia="Times New Roman" w:hAnsi="Century Schoolbook" w:cs="Times New Roman"/>
          <w:color w:val="000000"/>
          <w:sz w:val="25"/>
          <w:szCs w:val="25"/>
        </w:rPr>
        <w:t xml:space="preserve"> Plaintiff</w:t>
      </w:r>
      <w:r w:rsidRPr="007064DD">
        <w:rPr>
          <w:rFonts w:ascii="Century Schoolbook" w:eastAsia="Times New Roman" w:hAnsi="Century Schoolbook" w:cs="Times New Roman"/>
          <w:sz w:val="25"/>
          <w:szCs w:val="25"/>
        </w:rPr>
        <w:t xml:space="preserve"> represent</w:t>
      </w:r>
      <w:r w:rsidR="002930F2" w:rsidRPr="007064DD">
        <w:rPr>
          <w:rFonts w:ascii="Century Schoolbook" w:eastAsia="Times New Roman" w:hAnsi="Century Schoolbook" w:cs="Times New Roman"/>
          <w:sz w:val="25"/>
          <w:szCs w:val="25"/>
        </w:rPr>
        <w:t>s</w:t>
      </w:r>
      <w:r w:rsidR="00EF40FC" w:rsidRPr="007064DD">
        <w:rPr>
          <w:rFonts w:ascii="Century Schoolbook" w:eastAsia="Times New Roman" w:hAnsi="Century Schoolbook" w:cs="Times New Roman"/>
          <w:sz w:val="25"/>
          <w:szCs w:val="25"/>
        </w:rPr>
        <w:t xml:space="preserve"> </w:t>
      </w:r>
      <w:r w:rsidRPr="007064DD">
        <w:rPr>
          <w:rFonts w:ascii="Century Schoolbook" w:eastAsia="Times New Roman" w:hAnsi="Century Schoolbook" w:cs="Times New Roman"/>
          <w:sz w:val="25"/>
          <w:szCs w:val="25"/>
        </w:rPr>
        <w:t xml:space="preserve">that (a) </w:t>
      </w:r>
      <w:r w:rsidR="00AA54E3">
        <w:rPr>
          <w:rFonts w:ascii="Century Schoolbook" w:eastAsia="Times New Roman" w:hAnsi="Century Schoolbook" w:cs="Times New Roman"/>
          <w:sz w:val="25"/>
          <w:szCs w:val="25"/>
        </w:rPr>
        <w:t>it</w:t>
      </w:r>
      <w:r w:rsidR="00AA54E3" w:rsidRPr="007064DD">
        <w:rPr>
          <w:rFonts w:ascii="Century Schoolbook" w:eastAsia="Times New Roman" w:hAnsi="Century Schoolbook" w:cs="Times New Roman"/>
          <w:sz w:val="25"/>
          <w:szCs w:val="25"/>
        </w:rPr>
        <w:t xml:space="preserve"> </w:t>
      </w:r>
      <w:r w:rsidR="002930F2" w:rsidRPr="007064DD">
        <w:rPr>
          <w:rFonts w:ascii="Century Schoolbook" w:eastAsia="Times New Roman" w:hAnsi="Century Schoolbook" w:cs="Times New Roman"/>
          <w:sz w:val="25"/>
          <w:szCs w:val="25"/>
        </w:rPr>
        <w:t xml:space="preserve">has </w:t>
      </w:r>
      <w:r w:rsidRPr="007064DD">
        <w:rPr>
          <w:rFonts w:ascii="Century Schoolbook" w:eastAsia="Times New Roman" w:hAnsi="Century Schoolbook" w:cs="Times New Roman"/>
          <w:sz w:val="25"/>
          <w:szCs w:val="25"/>
        </w:rPr>
        <w:t xml:space="preserve">relied upon the advice of attorneys and/or other consultants of </w:t>
      </w:r>
      <w:r w:rsidR="002930F2" w:rsidRPr="007064DD">
        <w:rPr>
          <w:rFonts w:ascii="Century Schoolbook" w:eastAsia="Times New Roman" w:hAnsi="Century Schoolbook" w:cs="Times New Roman"/>
          <w:sz w:val="25"/>
          <w:szCs w:val="25"/>
        </w:rPr>
        <w:t>his</w:t>
      </w:r>
      <w:r w:rsidRPr="007064DD">
        <w:rPr>
          <w:rFonts w:ascii="Century Schoolbook" w:eastAsia="Times New Roman" w:hAnsi="Century Schoolbook" w:cs="Times New Roman"/>
          <w:sz w:val="25"/>
          <w:szCs w:val="25"/>
        </w:rPr>
        <w:t xml:space="preserve"> own choice concerning the legal and federal, state and local tax consequences of this </w:t>
      </w:r>
      <w:r w:rsidRPr="007064DD">
        <w:rPr>
          <w:rFonts w:ascii="Century Schoolbook" w:eastAsia="Times New Roman" w:hAnsi="Century Schoolbook" w:cs="Times New Roman"/>
          <w:spacing w:val="-3"/>
          <w:sz w:val="25"/>
          <w:szCs w:val="25"/>
        </w:rPr>
        <w:t>Release and Settlement Agreement</w:t>
      </w:r>
      <w:r w:rsidRPr="007064DD">
        <w:rPr>
          <w:rFonts w:ascii="Century Schoolbook" w:eastAsia="Times New Roman" w:hAnsi="Century Schoolbook" w:cs="Times New Roman"/>
          <w:sz w:val="25"/>
          <w:szCs w:val="25"/>
        </w:rPr>
        <w:t xml:space="preserve">, (b) this </w:t>
      </w:r>
      <w:r w:rsidRPr="007064DD">
        <w:rPr>
          <w:rFonts w:ascii="Century Schoolbook" w:eastAsia="Times New Roman" w:hAnsi="Century Schoolbook" w:cs="Times New Roman"/>
          <w:spacing w:val="-3"/>
          <w:sz w:val="25"/>
          <w:szCs w:val="25"/>
        </w:rPr>
        <w:t xml:space="preserve">Release and Settlement Agreement </w:t>
      </w:r>
      <w:r w:rsidRPr="007064DD">
        <w:rPr>
          <w:rFonts w:ascii="Century Schoolbook" w:eastAsia="Times New Roman" w:hAnsi="Century Schoolbook" w:cs="Times New Roman"/>
          <w:sz w:val="25"/>
          <w:szCs w:val="25"/>
        </w:rPr>
        <w:t xml:space="preserve">has been thoroughly read by </w:t>
      </w:r>
      <w:r w:rsidRPr="007064DD">
        <w:rPr>
          <w:rFonts w:ascii="Century Schoolbook" w:eastAsia="Times New Roman" w:hAnsi="Century Schoolbook" w:cs="Times New Roman"/>
          <w:color w:val="000000"/>
          <w:sz w:val="25"/>
          <w:szCs w:val="25"/>
        </w:rPr>
        <w:t>Plaintiff</w:t>
      </w:r>
      <w:r w:rsidRPr="007064DD">
        <w:rPr>
          <w:rFonts w:ascii="Century Schoolbook" w:eastAsia="Times New Roman" w:hAnsi="Century Schoolbook" w:cs="Times New Roman"/>
          <w:sz w:val="25"/>
          <w:szCs w:val="25"/>
        </w:rPr>
        <w:t xml:space="preserve"> and its terms have been explained to </w:t>
      </w:r>
      <w:r w:rsidR="00AA54E3">
        <w:rPr>
          <w:rFonts w:ascii="Century Schoolbook" w:eastAsia="Times New Roman" w:hAnsi="Century Schoolbook" w:cs="Times New Roman"/>
          <w:sz w:val="25"/>
          <w:szCs w:val="25"/>
        </w:rPr>
        <w:t>its</w:t>
      </w:r>
      <w:r w:rsidR="00AA54E3" w:rsidRPr="007064DD">
        <w:rPr>
          <w:rFonts w:ascii="Century Schoolbook" w:eastAsia="Times New Roman" w:hAnsi="Century Schoolbook" w:cs="Times New Roman"/>
          <w:sz w:val="25"/>
          <w:szCs w:val="25"/>
        </w:rPr>
        <w:t xml:space="preserve"> </w:t>
      </w:r>
      <w:r w:rsidRPr="007064DD">
        <w:rPr>
          <w:rFonts w:ascii="Century Schoolbook" w:eastAsia="Times New Roman" w:hAnsi="Century Schoolbook" w:cs="Times New Roman"/>
          <w:sz w:val="25"/>
          <w:szCs w:val="25"/>
        </w:rPr>
        <w:t xml:space="preserve">satisfaction by an attorney or attorneys of </w:t>
      </w:r>
      <w:r w:rsidR="00AA54E3">
        <w:rPr>
          <w:rFonts w:ascii="Century Schoolbook" w:eastAsia="Times New Roman" w:hAnsi="Century Schoolbook" w:cs="Times New Roman"/>
          <w:sz w:val="25"/>
          <w:szCs w:val="25"/>
        </w:rPr>
        <w:t>its</w:t>
      </w:r>
      <w:r w:rsidR="00AA54E3" w:rsidRPr="007064DD">
        <w:rPr>
          <w:rFonts w:ascii="Century Schoolbook" w:eastAsia="Times New Roman" w:hAnsi="Century Schoolbook" w:cs="Times New Roman"/>
          <w:sz w:val="25"/>
          <w:szCs w:val="25"/>
        </w:rPr>
        <w:t xml:space="preserve"> </w:t>
      </w:r>
      <w:r w:rsidRPr="007064DD">
        <w:rPr>
          <w:rFonts w:ascii="Century Schoolbook" w:eastAsia="Times New Roman" w:hAnsi="Century Schoolbook" w:cs="Times New Roman"/>
          <w:sz w:val="25"/>
          <w:szCs w:val="25"/>
        </w:rPr>
        <w:t xml:space="preserve">choice, and (c) the terms of this </w:t>
      </w:r>
      <w:r w:rsidRPr="007064DD">
        <w:rPr>
          <w:rFonts w:ascii="Century Schoolbook" w:eastAsia="Times New Roman" w:hAnsi="Century Schoolbook" w:cs="Times New Roman"/>
          <w:spacing w:val="-3"/>
          <w:sz w:val="25"/>
          <w:szCs w:val="25"/>
        </w:rPr>
        <w:t>Release and Settlement Agreement</w:t>
      </w:r>
      <w:r w:rsidRPr="007064DD">
        <w:rPr>
          <w:rFonts w:ascii="Century Schoolbook" w:eastAsia="Times New Roman" w:hAnsi="Century Schoolbook" w:cs="Times New Roman"/>
          <w:sz w:val="25"/>
          <w:szCs w:val="25"/>
        </w:rPr>
        <w:t xml:space="preserve">, including its release of unasserted and unknown claims, are fully understood and voluntarily accepted by </w:t>
      </w:r>
      <w:r w:rsidR="002930F2" w:rsidRPr="007064DD">
        <w:rPr>
          <w:rFonts w:ascii="Century Schoolbook" w:eastAsia="Times New Roman" w:hAnsi="Century Schoolbook" w:cs="Times New Roman"/>
          <w:color w:val="000000"/>
          <w:sz w:val="25"/>
          <w:szCs w:val="25"/>
        </w:rPr>
        <w:t>Plaintiff</w:t>
      </w:r>
      <w:r w:rsidRPr="007064DD">
        <w:rPr>
          <w:rFonts w:ascii="Century Schoolbook" w:eastAsia="Times New Roman" w:hAnsi="Century Schoolbook" w:cs="Times New Roman"/>
          <w:sz w:val="25"/>
          <w:szCs w:val="25"/>
        </w:rPr>
        <w:t xml:space="preserve">.  </w:t>
      </w:r>
      <w:r w:rsidRPr="007064DD">
        <w:rPr>
          <w:rFonts w:ascii="Century Schoolbook" w:eastAsia="Times New Roman" w:hAnsi="Century Schoolbook" w:cs="Times New Roman"/>
          <w:color w:val="000000"/>
          <w:sz w:val="25"/>
          <w:szCs w:val="25"/>
        </w:rPr>
        <w:t>Plaintiff</w:t>
      </w:r>
      <w:r w:rsidRPr="007064DD">
        <w:rPr>
          <w:rFonts w:ascii="Century Schoolbook" w:eastAsia="Times New Roman" w:hAnsi="Century Schoolbook" w:cs="Times New Roman"/>
          <w:sz w:val="25"/>
          <w:szCs w:val="25"/>
        </w:rPr>
        <w:t xml:space="preserve"> further </w:t>
      </w:r>
      <w:r w:rsidRPr="007064DD">
        <w:rPr>
          <w:rFonts w:ascii="Century Schoolbook" w:eastAsia="Times New Roman" w:hAnsi="Century Schoolbook" w:cs="Times New Roman"/>
          <w:spacing w:val="-3"/>
          <w:sz w:val="25"/>
          <w:szCs w:val="25"/>
        </w:rPr>
        <w:t>understand</w:t>
      </w:r>
      <w:r w:rsidR="002930F2" w:rsidRPr="007064DD">
        <w:rPr>
          <w:rFonts w:ascii="Century Schoolbook" w:eastAsia="Times New Roman" w:hAnsi="Century Schoolbook" w:cs="Times New Roman"/>
          <w:spacing w:val="-3"/>
          <w:sz w:val="25"/>
          <w:szCs w:val="25"/>
        </w:rPr>
        <w:t>s</w:t>
      </w:r>
      <w:r w:rsidRPr="007064DD">
        <w:rPr>
          <w:rFonts w:ascii="Century Schoolbook" w:eastAsia="Times New Roman" w:hAnsi="Century Schoolbook" w:cs="Times New Roman"/>
          <w:spacing w:val="-3"/>
          <w:sz w:val="25"/>
          <w:szCs w:val="25"/>
        </w:rPr>
        <w:t xml:space="preserve"> and agree</w:t>
      </w:r>
      <w:r w:rsidR="002930F2" w:rsidRPr="007064DD">
        <w:rPr>
          <w:rFonts w:ascii="Century Schoolbook" w:eastAsia="Times New Roman" w:hAnsi="Century Schoolbook" w:cs="Times New Roman"/>
          <w:spacing w:val="-3"/>
          <w:sz w:val="25"/>
          <w:szCs w:val="25"/>
        </w:rPr>
        <w:t>s</w:t>
      </w:r>
      <w:r w:rsidRPr="007064DD">
        <w:rPr>
          <w:rFonts w:ascii="Century Schoolbook" w:eastAsia="Times New Roman" w:hAnsi="Century Schoolbook" w:cs="Times New Roman"/>
          <w:spacing w:val="-3"/>
          <w:sz w:val="25"/>
          <w:szCs w:val="25"/>
        </w:rPr>
        <w:t xml:space="preserve"> that this Release and Settlement Agreement shall be forever binding and that no </w:t>
      </w:r>
      <w:r w:rsidRPr="007064DD">
        <w:rPr>
          <w:rFonts w:ascii="Century Schoolbook" w:eastAsia="Times New Roman" w:hAnsi="Century Schoolbook" w:cs="Times New Roman"/>
          <w:spacing w:val="-3"/>
          <w:sz w:val="25"/>
          <w:szCs w:val="25"/>
        </w:rPr>
        <w:lastRenderedPageBreak/>
        <w:t>cancellation, rescission, or modification of, or release from the terms of, this Release and Settlement Agreement shall be made based upon any mistake of fact or of law.</w:t>
      </w:r>
      <w:r w:rsidRPr="007064DD">
        <w:rPr>
          <w:rFonts w:ascii="Century Schoolbook" w:eastAsia="Times New Roman" w:hAnsi="Century Schoolbook" w:cs="Times New Roman"/>
          <w:color w:val="000000"/>
          <w:sz w:val="25"/>
          <w:szCs w:val="25"/>
        </w:rPr>
        <w:t xml:space="preserve">  </w:t>
      </w:r>
    </w:p>
    <w:p w14:paraId="03476B9A" w14:textId="372413B5" w:rsidR="00EF40FC" w:rsidRPr="00CF45CB"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u w:val="single"/>
        </w:rPr>
        <w:t>EXECUTION IN COUNTERPARTS.</w:t>
      </w:r>
      <w:r w:rsidRPr="007064DD">
        <w:rPr>
          <w:rFonts w:ascii="Century Schoolbook" w:eastAsia="Times New Roman" w:hAnsi="Century Schoolbook" w:cs="Times New Roman"/>
          <w:color w:val="000000"/>
          <w:sz w:val="25"/>
          <w:szCs w:val="25"/>
        </w:rPr>
        <w:tab/>
        <w:t xml:space="preserve">  This Release and Settlement Agreement may be executed in counterparts, each of which shall have full force and effect upon execution by all </w:t>
      </w:r>
      <w:r w:rsidR="00686CF5">
        <w:rPr>
          <w:rFonts w:ascii="Century Schoolbook" w:eastAsia="Times New Roman" w:hAnsi="Century Schoolbook" w:cs="Times New Roman"/>
          <w:color w:val="000000"/>
          <w:sz w:val="25"/>
          <w:szCs w:val="25"/>
        </w:rPr>
        <w:t>Parties</w:t>
      </w:r>
      <w:r w:rsidRPr="007064DD">
        <w:rPr>
          <w:rFonts w:ascii="Century Schoolbook" w:eastAsia="Times New Roman" w:hAnsi="Century Schoolbook" w:cs="Times New Roman"/>
          <w:color w:val="000000"/>
          <w:sz w:val="25"/>
          <w:szCs w:val="25"/>
        </w:rPr>
        <w:t xml:space="preserve"> to this </w:t>
      </w:r>
      <w:r w:rsidRPr="007064DD">
        <w:rPr>
          <w:rFonts w:ascii="Century Schoolbook" w:eastAsia="Times New Roman" w:hAnsi="Century Schoolbook" w:cs="Times New Roman"/>
          <w:spacing w:val="-3"/>
          <w:sz w:val="25"/>
          <w:szCs w:val="25"/>
        </w:rPr>
        <w:t>Release and Settlement Agreement</w:t>
      </w:r>
      <w:r w:rsidRPr="007064DD">
        <w:rPr>
          <w:rFonts w:ascii="Century Schoolbook" w:eastAsia="Times New Roman" w:hAnsi="Century Schoolbook" w:cs="Times New Roman"/>
          <w:color w:val="000000"/>
          <w:sz w:val="25"/>
          <w:szCs w:val="25"/>
        </w:rPr>
        <w:t>, but which together shall constitute a single instrument.</w:t>
      </w:r>
    </w:p>
    <w:p w14:paraId="00BB25E5" w14:textId="4FBF2175" w:rsidR="00EF7485" w:rsidRPr="007064DD" w:rsidRDefault="00EF7485" w:rsidP="00FD0631">
      <w:pPr>
        <w:pStyle w:val="ListParagraph"/>
        <w:numPr>
          <w:ilvl w:val="0"/>
          <w:numId w:val="1"/>
        </w:numPr>
        <w:spacing w:after="120" w:line="240" w:lineRule="auto"/>
        <w:ind w:left="0" w:firstLine="720"/>
        <w:contextualSpacing w:val="0"/>
        <w:rPr>
          <w:rFonts w:ascii="Century Schoolbook" w:eastAsia="Times New Roman" w:hAnsi="Century Schoolbook" w:cs="Times New Roman"/>
          <w:color w:val="000000"/>
          <w:sz w:val="25"/>
          <w:szCs w:val="25"/>
        </w:rPr>
      </w:pPr>
      <w:r w:rsidRPr="798206B6">
        <w:rPr>
          <w:rFonts w:ascii="Century Schoolbook" w:eastAsia="Times New Roman" w:hAnsi="Century Schoolbook" w:cs="Times New Roman"/>
          <w:color w:val="000000" w:themeColor="text1"/>
          <w:sz w:val="25"/>
          <w:szCs w:val="25"/>
          <w:u w:val="single"/>
        </w:rPr>
        <w:t>EFFECTIVE DATE/CONTROLLER APPROVAL.</w:t>
      </w:r>
      <w:r w:rsidRPr="798206B6">
        <w:rPr>
          <w:rFonts w:ascii="Century Schoolbook" w:eastAsia="Times New Roman" w:hAnsi="Century Schoolbook" w:cs="Times New Roman"/>
          <w:color w:val="000000" w:themeColor="text1"/>
          <w:sz w:val="25"/>
          <w:szCs w:val="25"/>
        </w:rPr>
        <w:t xml:space="preserve"> This Release and Settlement Agreement shall not be deemed valid until it shall have been approved by the State Controller or his designee, as provided by C.R.S. §2430202(1). </w:t>
      </w:r>
    </w:p>
    <w:p w14:paraId="0322AEDF" w14:textId="77777777" w:rsidR="003C3997" w:rsidRPr="007064DD" w:rsidRDefault="003C3997" w:rsidP="00FD0631">
      <w:pPr>
        <w:pStyle w:val="ListParagraph"/>
        <w:spacing w:line="240" w:lineRule="auto"/>
        <w:contextualSpacing w:val="0"/>
        <w:rPr>
          <w:rFonts w:ascii="Century Schoolbook" w:eastAsia="Times New Roman" w:hAnsi="Century Schoolbook" w:cs="Times New Roman"/>
          <w:color w:val="000000"/>
          <w:sz w:val="25"/>
          <w:szCs w:val="25"/>
        </w:rPr>
      </w:pPr>
    </w:p>
    <w:p w14:paraId="7BBC5556" w14:textId="66A11C0C" w:rsidR="003C3997" w:rsidRPr="007064DD" w:rsidRDefault="003C3997" w:rsidP="00FD0631">
      <w:pPr>
        <w:pStyle w:val="ListParagraph"/>
        <w:spacing w:after="120" w:line="240" w:lineRule="auto"/>
        <w:contextualSpacing w:val="0"/>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w:t>
      </w:r>
      <w:r w:rsidRPr="007064DD">
        <w:rPr>
          <w:rFonts w:ascii="Century Schoolbook" w:eastAsia="Times New Roman" w:hAnsi="Century Schoolbook" w:cs="Times New Roman"/>
          <w:i/>
          <w:iCs/>
          <w:color w:val="000000"/>
          <w:sz w:val="25"/>
          <w:szCs w:val="25"/>
        </w:rPr>
        <w:t>The remainder of this page has intentionally been left blank.</w:t>
      </w:r>
      <w:r w:rsidRPr="007064DD">
        <w:rPr>
          <w:rFonts w:ascii="Century Schoolbook" w:eastAsia="Times New Roman" w:hAnsi="Century Schoolbook" w:cs="Times New Roman"/>
          <w:color w:val="000000"/>
          <w:sz w:val="25"/>
          <w:szCs w:val="25"/>
        </w:rPr>
        <w:t>]</w:t>
      </w:r>
    </w:p>
    <w:p w14:paraId="26A979A4" w14:textId="10D8DDFE"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p>
    <w:p w14:paraId="47E61625" w14:textId="25F91B9B" w:rsidR="003C3997" w:rsidRPr="007064DD" w:rsidRDefault="003C3997" w:rsidP="00FD0631">
      <w:pPr>
        <w:spacing w:after="160" w:line="240" w:lineRule="auto"/>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br w:type="page"/>
      </w:r>
    </w:p>
    <w:p w14:paraId="60A4D908" w14:textId="77777777" w:rsidR="00F701DA" w:rsidRPr="007064DD" w:rsidRDefault="00F701DA" w:rsidP="00FD0631">
      <w:pPr>
        <w:spacing w:after="160" w:line="240" w:lineRule="auto"/>
        <w:rPr>
          <w:rFonts w:ascii="Century Schoolbook" w:eastAsia="Times New Roman" w:hAnsi="Century Schoolbook" w:cs="Times New Roman"/>
          <w:color w:val="000000"/>
          <w:sz w:val="25"/>
          <w:szCs w:val="25"/>
        </w:rPr>
      </w:pPr>
    </w:p>
    <w:p w14:paraId="6AC90B8C" w14:textId="4C8A22ED" w:rsidR="006B6D51" w:rsidRDefault="00EF14D0" w:rsidP="00FD0631">
      <w:pPr>
        <w:spacing w:after="120" w:line="240" w:lineRule="auto"/>
        <w:jc w:val="both"/>
        <w:rPr>
          <w:rFonts w:ascii="Century Schoolbook" w:eastAsia="Times New Roman" w:hAnsi="Century Schoolbook" w:cs="Times New Roman"/>
          <w:color w:val="000000"/>
          <w:sz w:val="25"/>
          <w:szCs w:val="25"/>
          <w:u w:val="single"/>
        </w:rPr>
      </w:pPr>
      <w:r w:rsidRPr="007064DD">
        <w:rPr>
          <w:rFonts w:ascii="Century Schoolbook" w:eastAsia="Times New Roman" w:hAnsi="Century Schoolbook" w:cs="Times New Roman"/>
          <w:color w:val="000000"/>
          <w:sz w:val="25"/>
          <w:szCs w:val="25"/>
          <w:u w:val="single"/>
        </w:rPr>
        <w:t>FOR THE PLAINTIFF:</w:t>
      </w:r>
    </w:p>
    <w:p w14:paraId="0CEEBD93" w14:textId="77777777" w:rsidR="00D64A85" w:rsidRPr="007064DD" w:rsidRDefault="00D64A85" w:rsidP="00FD0631">
      <w:pPr>
        <w:spacing w:after="120" w:line="240" w:lineRule="auto"/>
        <w:jc w:val="both"/>
        <w:rPr>
          <w:rFonts w:ascii="Century Schoolbook" w:eastAsia="Times New Roman" w:hAnsi="Century Schoolbook" w:cs="Times New Roman"/>
          <w:color w:val="000000"/>
          <w:sz w:val="25"/>
          <w:szCs w:val="25"/>
          <w:u w:val="single"/>
        </w:rPr>
      </w:pPr>
    </w:p>
    <w:p w14:paraId="4EAC4BF0" w14:textId="1D250B31"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_________________________________</w:t>
      </w:r>
      <w:r w:rsidR="00B821B9">
        <w:rPr>
          <w:rFonts w:ascii="Century Schoolbook" w:eastAsia="Times New Roman" w:hAnsi="Century Schoolbook" w:cs="Times New Roman"/>
          <w:color w:val="000000"/>
          <w:sz w:val="25"/>
          <w:szCs w:val="25"/>
        </w:rPr>
        <w:t xml:space="preserve"> </w:t>
      </w:r>
      <w:r w:rsidR="00B821B9">
        <w:rPr>
          <w:rFonts w:ascii="Century Schoolbook" w:eastAsia="Times New Roman" w:hAnsi="Century Schoolbook" w:cs="Times New Roman"/>
          <w:color w:val="000000"/>
          <w:sz w:val="25"/>
          <w:szCs w:val="25"/>
        </w:rPr>
        <w:tab/>
      </w:r>
      <w:r w:rsidR="00B821B9">
        <w:rPr>
          <w:rFonts w:ascii="Century Schoolbook" w:eastAsia="Times New Roman" w:hAnsi="Century Schoolbook" w:cs="Times New Roman"/>
          <w:color w:val="000000"/>
          <w:sz w:val="25"/>
          <w:szCs w:val="25"/>
        </w:rPr>
        <w:tab/>
      </w:r>
      <w:r w:rsidR="00B821B9">
        <w:rPr>
          <w:rFonts w:ascii="Century Schoolbook" w:eastAsia="Times New Roman" w:hAnsi="Century Schoolbook" w:cs="Times New Roman"/>
          <w:color w:val="000000"/>
          <w:sz w:val="25"/>
          <w:szCs w:val="25"/>
        </w:rPr>
        <w:tab/>
      </w:r>
      <w:r w:rsidR="00B821B9">
        <w:rPr>
          <w:rFonts w:ascii="Century Schoolbook" w:eastAsia="Times New Roman" w:hAnsi="Century Schoolbook" w:cs="Times New Roman"/>
          <w:color w:val="000000"/>
          <w:sz w:val="25"/>
          <w:szCs w:val="25"/>
        </w:rPr>
        <w:tab/>
        <w:t>Date: ____________</w:t>
      </w:r>
    </w:p>
    <w:p w14:paraId="42EA26D8" w14:textId="7822687F" w:rsidR="00EF7485" w:rsidRPr="007064DD" w:rsidRDefault="00D6660F" w:rsidP="00D64A85">
      <w:pPr>
        <w:spacing w:after="120" w:line="240" w:lineRule="auto"/>
        <w:jc w:val="both"/>
        <w:rPr>
          <w:rFonts w:ascii="Century Schoolbook" w:eastAsia="Times New Roman" w:hAnsi="Century Schoolbook" w:cs="Times New Roman"/>
          <w:color w:val="000000"/>
          <w:sz w:val="25"/>
          <w:szCs w:val="25"/>
        </w:rPr>
      </w:pPr>
      <w:r w:rsidRPr="00D6660F">
        <w:rPr>
          <w:rFonts w:ascii="Century Schoolbook" w:eastAsia="Times New Roman" w:hAnsi="Century Schoolbook" w:cs="Times New Roman"/>
          <w:color w:val="000000"/>
          <w:sz w:val="25"/>
          <w:szCs w:val="25"/>
        </w:rPr>
        <w:t>THE CENTER FOR LEGAL ADVOCACY d/b/a DISABILI</w:t>
      </w:r>
      <w:r w:rsidR="004638E7">
        <w:rPr>
          <w:rFonts w:ascii="Century Schoolbook" w:eastAsia="Times New Roman" w:hAnsi="Century Schoolbook" w:cs="Times New Roman"/>
          <w:color w:val="000000"/>
          <w:sz w:val="25"/>
          <w:szCs w:val="25"/>
        </w:rPr>
        <w:t>T</w:t>
      </w:r>
      <w:r w:rsidRPr="00D6660F">
        <w:rPr>
          <w:rFonts w:ascii="Century Schoolbook" w:eastAsia="Times New Roman" w:hAnsi="Century Schoolbook" w:cs="Times New Roman"/>
          <w:color w:val="000000"/>
          <w:sz w:val="25"/>
          <w:szCs w:val="25"/>
        </w:rPr>
        <w:t xml:space="preserve">Y LAW COLORADO </w:t>
      </w:r>
    </w:p>
    <w:p w14:paraId="63C1455E" w14:textId="77777777" w:rsidR="00EF7485" w:rsidRPr="007064DD" w:rsidRDefault="00EF7485" w:rsidP="00FD0631">
      <w:pPr>
        <w:tabs>
          <w:tab w:val="left" w:pos="900"/>
          <w:tab w:val="left" w:pos="5220"/>
          <w:tab w:val="right" w:pos="6868"/>
        </w:tabs>
        <w:spacing w:after="120" w:line="240" w:lineRule="auto"/>
        <w:jc w:val="both"/>
        <w:rPr>
          <w:rFonts w:ascii="Century Schoolbook" w:eastAsia="Times New Roman" w:hAnsi="Century Schoolbook" w:cs="Times New Roman"/>
          <w:sz w:val="25"/>
          <w:szCs w:val="25"/>
        </w:rPr>
      </w:pPr>
    </w:p>
    <w:p w14:paraId="6CDF8701" w14:textId="497B8E6E" w:rsidR="00E97F92" w:rsidRPr="007064DD" w:rsidRDefault="00E97F92" w:rsidP="00FD0631">
      <w:pPr>
        <w:tabs>
          <w:tab w:val="right" w:pos="-2610"/>
          <w:tab w:val="left" w:pos="720"/>
        </w:tabs>
        <w:spacing w:after="120" w:line="240" w:lineRule="auto"/>
        <w:jc w:val="both"/>
        <w:rPr>
          <w:rFonts w:ascii="Century Schoolbook" w:eastAsia="Times New Roman" w:hAnsi="Century Schoolbook" w:cs="Times New Roman"/>
          <w:sz w:val="25"/>
          <w:szCs w:val="25"/>
        </w:rPr>
      </w:pPr>
    </w:p>
    <w:p w14:paraId="0367B255" w14:textId="75A9C0B6"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FOR THE COLORADO DEPARTMENT OF </w:t>
      </w:r>
      <w:r w:rsidR="00DB4CA6" w:rsidRPr="007064DD">
        <w:rPr>
          <w:rFonts w:ascii="Century Schoolbook" w:eastAsia="Times New Roman" w:hAnsi="Century Schoolbook" w:cs="Times New Roman"/>
          <w:color w:val="000000"/>
          <w:sz w:val="25"/>
          <w:szCs w:val="25"/>
        </w:rPr>
        <w:t>CORRECTIONS</w:t>
      </w:r>
      <w:r w:rsidR="00D6660F">
        <w:rPr>
          <w:rFonts w:ascii="Century Schoolbook" w:eastAsia="Times New Roman" w:hAnsi="Century Schoolbook" w:cs="Times New Roman"/>
          <w:color w:val="000000"/>
          <w:sz w:val="25"/>
          <w:szCs w:val="25"/>
        </w:rPr>
        <w:t xml:space="preserve"> &amp; EXECUTIVE DIRECTOR DEAN WILLIAMS</w:t>
      </w:r>
    </w:p>
    <w:p w14:paraId="3C3109CC"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p>
    <w:p w14:paraId="4051A350"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p>
    <w:p w14:paraId="16F3037D" w14:textId="77777777" w:rsidR="00A20F07" w:rsidRPr="007064DD" w:rsidRDefault="00A20F07" w:rsidP="00FD0631">
      <w:pPr>
        <w:spacing w:after="0" w:line="240" w:lineRule="auto"/>
        <w:jc w:val="both"/>
        <w:rPr>
          <w:rFonts w:ascii="Century Schoolbook" w:eastAsia="Times New Roman" w:hAnsi="Century Schoolbook" w:cs="Times New Roman"/>
          <w:color w:val="000000"/>
          <w:sz w:val="25"/>
          <w:szCs w:val="25"/>
        </w:rPr>
      </w:pPr>
    </w:p>
    <w:p w14:paraId="03D99A92"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BY:  ___________________________________________</w:t>
      </w:r>
      <w:r w:rsidRPr="007064DD">
        <w:rPr>
          <w:rFonts w:ascii="Century Schoolbook" w:eastAsia="Times New Roman" w:hAnsi="Century Schoolbook" w:cs="Times New Roman"/>
          <w:color w:val="000000"/>
          <w:sz w:val="25"/>
          <w:szCs w:val="25"/>
        </w:rPr>
        <w:tab/>
        <w:t>Date: ____________</w:t>
      </w:r>
    </w:p>
    <w:p w14:paraId="4E0B8371" w14:textId="23A29239"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r>
      <w:r w:rsidR="00DB4CA6" w:rsidRPr="007064DD">
        <w:rPr>
          <w:rFonts w:ascii="Century Schoolbook" w:eastAsia="Times New Roman" w:hAnsi="Century Schoolbook" w:cs="Times New Roman"/>
          <w:color w:val="000000"/>
          <w:sz w:val="25"/>
          <w:szCs w:val="25"/>
        </w:rPr>
        <w:t>DEAN WILLIAMS</w:t>
      </w:r>
      <w:r w:rsidRPr="007064DD">
        <w:rPr>
          <w:rFonts w:ascii="Century Schoolbook" w:eastAsia="Times New Roman" w:hAnsi="Century Schoolbook" w:cs="Times New Roman"/>
          <w:color w:val="000000"/>
          <w:sz w:val="25"/>
          <w:szCs w:val="25"/>
        </w:rPr>
        <w:t xml:space="preserve">, </w:t>
      </w:r>
    </w:p>
    <w:p w14:paraId="2ABE6CEE" w14:textId="77777777" w:rsidR="00EF7485" w:rsidRPr="007064DD" w:rsidRDefault="00EF7485" w:rsidP="00FD0631">
      <w:pPr>
        <w:spacing w:line="240" w:lineRule="auto"/>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r>
      <w:r w:rsidR="00A819E2" w:rsidRPr="007064DD">
        <w:rPr>
          <w:rFonts w:ascii="Century Schoolbook" w:eastAsia="Times New Roman" w:hAnsi="Century Schoolbook" w:cs="Times New Roman"/>
          <w:color w:val="000000"/>
          <w:sz w:val="25"/>
          <w:szCs w:val="25"/>
        </w:rPr>
        <w:t>Executive Director</w:t>
      </w:r>
    </w:p>
    <w:p w14:paraId="6665A8FF" w14:textId="26BAFF7E" w:rsidR="00EF7485" w:rsidRPr="007064DD" w:rsidRDefault="00EF7485" w:rsidP="00FD0631">
      <w:pPr>
        <w:spacing w:line="240" w:lineRule="auto"/>
        <w:rPr>
          <w:rFonts w:ascii="Century Schoolbook" w:eastAsia="Times New Roman" w:hAnsi="Century Schoolbook" w:cs="Times New Roman"/>
          <w:color w:val="000000"/>
          <w:sz w:val="25"/>
          <w:szCs w:val="25"/>
        </w:rPr>
      </w:pPr>
    </w:p>
    <w:p w14:paraId="6EE8474F" w14:textId="77777777" w:rsidR="00F701DA" w:rsidRPr="007064DD" w:rsidRDefault="00F701DA" w:rsidP="00FD0631">
      <w:pPr>
        <w:spacing w:line="240" w:lineRule="auto"/>
        <w:rPr>
          <w:rFonts w:ascii="Century Schoolbook" w:eastAsia="Times New Roman" w:hAnsi="Century Schoolbook" w:cs="Times New Roman"/>
          <w:color w:val="000000"/>
          <w:sz w:val="25"/>
          <w:szCs w:val="25"/>
        </w:rPr>
      </w:pPr>
    </w:p>
    <w:p w14:paraId="5905A1E2" w14:textId="0C9F117E" w:rsidR="003D29CC" w:rsidRPr="007064DD" w:rsidRDefault="003D29CC" w:rsidP="00FD0631">
      <w:pPr>
        <w:tabs>
          <w:tab w:val="left" w:pos="720"/>
          <w:tab w:val="left" w:pos="5040"/>
        </w:tabs>
        <w:spacing w:after="12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FOR THE COLORADO DEPARTMENT OF PERSONNEL &amp; </w:t>
      </w:r>
    </w:p>
    <w:p w14:paraId="48202FEC" w14:textId="77777777"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ADMINISTRATION:</w:t>
      </w:r>
    </w:p>
    <w:p w14:paraId="15DB3BE4" w14:textId="61EB5631"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p>
    <w:p w14:paraId="1C568A3E" w14:textId="77777777" w:rsidR="00115E4A" w:rsidRPr="007064DD" w:rsidRDefault="00115E4A" w:rsidP="00FD0631">
      <w:pPr>
        <w:spacing w:after="0" w:line="240" w:lineRule="auto"/>
        <w:jc w:val="both"/>
        <w:rPr>
          <w:rFonts w:ascii="Century Schoolbook" w:eastAsia="Times New Roman" w:hAnsi="Century Schoolbook" w:cs="Times New Roman"/>
          <w:color w:val="000000"/>
          <w:sz w:val="25"/>
          <w:szCs w:val="25"/>
        </w:rPr>
      </w:pPr>
    </w:p>
    <w:p w14:paraId="1695546D" w14:textId="77777777"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p>
    <w:p w14:paraId="79D48EB8" w14:textId="77777777"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BY: ___________________________________________</w:t>
      </w:r>
      <w:r w:rsidRPr="007064DD">
        <w:rPr>
          <w:rFonts w:ascii="Century Schoolbook" w:eastAsia="Times New Roman" w:hAnsi="Century Schoolbook" w:cs="Times New Roman"/>
          <w:color w:val="000000"/>
          <w:sz w:val="25"/>
          <w:szCs w:val="25"/>
        </w:rPr>
        <w:tab/>
        <w:t>Date: ____________</w:t>
      </w:r>
    </w:p>
    <w:p w14:paraId="6A7420BA" w14:textId="77777777"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t>KARA VEITCH (or designee)</w:t>
      </w:r>
    </w:p>
    <w:p w14:paraId="04187164" w14:textId="77777777" w:rsidR="003D29CC" w:rsidRPr="007064DD" w:rsidRDefault="003D29CC"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b/>
        <w:t>Executive Director</w:t>
      </w:r>
    </w:p>
    <w:p w14:paraId="1C99CC03" w14:textId="6E97765A" w:rsidR="003D29CC" w:rsidRPr="007064DD" w:rsidRDefault="003D29CC" w:rsidP="00FD0631">
      <w:pPr>
        <w:spacing w:after="160" w:line="240" w:lineRule="auto"/>
        <w:rPr>
          <w:rFonts w:ascii="Century Schoolbook" w:eastAsia="Times New Roman" w:hAnsi="Century Schoolbook" w:cs="Times New Roman"/>
          <w:color w:val="000000"/>
          <w:sz w:val="25"/>
          <w:szCs w:val="25"/>
        </w:rPr>
      </w:pPr>
    </w:p>
    <w:p w14:paraId="43A45B92" w14:textId="77777777" w:rsidR="00B80D98" w:rsidRPr="007064DD" w:rsidRDefault="00B80D98" w:rsidP="00FD0631">
      <w:pPr>
        <w:spacing w:after="0" w:line="240" w:lineRule="auto"/>
        <w:rPr>
          <w:rFonts w:ascii="Century Schoolbook" w:eastAsia="Times New Roman" w:hAnsi="Century Schoolbook" w:cs="Times New Roman"/>
          <w:color w:val="000000"/>
          <w:sz w:val="25"/>
          <w:szCs w:val="25"/>
        </w:rPr>
      </w:pPr>
    </w:p>
    <w:p w14:paraId="5F356C32" w14:textId="77777777" w:rsidR="00B80D98" w:rsidRPr="007064DD" w:rsidRDefault="00B80D98" w:rsidP="00FD0631">
      <w:pPr>
        <w:spacing w:after="12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aps/>
          <w:color w:val="000000"/>
          <w:sz w:val="25"/>
          <w:szCs w:val="25"/>
        </w:rPr>
        <w:t>FOR THE State of Colorado:</w:t>
      </w:r>
    </w:p>
    <w:p w14:paraId="1F84A863" w14:textId="77777777"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p>
    <w:p w14:paraId="3F3C98DC" w14:textId="77777777"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p>
    <w:p w14:paraId="12C100EC" w14:textId="77777777"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p>
    <w:p w14:paraId="114D1EC6" w14:textId="77777777"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BY:  __________________________________________ </w:t>
      </w:r>
      <w:r w:rsidRPr="007064DD">
        <w:rPr>
          <w:rFonts w:ascii="Century Schoolbook" w:eastAsia="Times New Roman" w:hAnsi="Century Schoolbook" w:cs="Times New Roman"/>
          <w:color w:val="000000"/>
          <w:sz w:val="25"/>
          <w:szCs w:val="25"/>
        </w:rPr>
        <w:tab/>
        <w:t>Date: ____________</w:t>
      </w:r>
    </w:p>
    <w:p w14:paraId="56A25EE1" w14:textId="77777777"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        </w:t>
      </w:r>
      <w:r w:rsidRPr="007064DD">
        <w:rPr>
          <w:rFonts w:ascii="Century Schoolbook" w:eastAsia="Times New Roman" w:hAnsi="Century Schoolbook" w:cs="Times New Roman"/>
          <w:color w:val="000000"/>
          <w:sz w:val="25"/>
          <w:szCs w:val="25"/>
        </w:rPr>
        <w:tab/>
        <w:t>ROBERT JAROS, CPA, MBA, JD (or designee)</w:t>
      </w:r>
    </w:p>
    <w:p w14:paraId="2E1ECC7C" w14:textId="53A907AA" w:rsidR="00B80D98" w:rsidRPr="007064DD" w:rsidRDefault="00B80D98"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        </w:t>
      </w:r>
      <w:r w:rsidRPr="007064DD">
        <w:rPr>
          <w:rFonts w:ascii="Century Schoolbook" w:eastAsia="Times New Roman" w:hAnsi="Century Schoolbook" w:cs="Times New Roman"/>
          <w:color w:val="000000"/>
          <w:sz w:val="25"/>
          <w:szCs w:val="25"/>
        </w:rPr>
        <w:tab/>
        <w:t>State Controller</w:t>
      </w:r>
    </w:p>
    <w:p w14:paraId="1697F587" w14:textId="5EB2FDAE" w:rsidR="003C3997" w:rsidRPr="007064DD" w:rsidRDefault="003C3997" w:rsidP="00FD0631">
      <w:pPr>
        <w:spacing w:after="0" w:line="240" w:lineRule="auto"/>
        <w:jc w:val="both"/>
        <w:rPr>
          <w:rFonts w:ascii="Century Schoolbook" w:eastAsia="Times New Roman" w:hAnsi="Century Schoolbook" w:cs="Times New Roman"/>
          <w:color w:val="000000"/>
          <w:sz w:val="25"/>
          <w:szCs w:val="25"/>
        </w:rPr>
      </w:pPr>
    </w:p>
    <w:p w14:paraId="13BADA8C" w14:textId="025EFAA4" w:rsidR="003C3997" w:rsidRPr="007064DD" w:rsidRDefault="003C3997" w:rsidP="00FD0631">
      <w:pPr>
        <w:spacing w:after="0" w:line="240" w:lineRule="auto"/>
        <w:jc w:val="center"/>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lastRenderedPageBreak/>
        <w:t>[</w:t>
      </w:r>
      <w:r w:rsidRPr="007064DD">
        <w:rPr>
          <w:rFonts w:ascii="Century Schoolbook" w:eastAsia="Times New Roman" w:hAnsi="Century Schoolbook" w:cs="Times New Roman"/>
          <w:i/>
          <w:iCs/>
          <w:color w:val="000000"/>
          <w:sz w:val="25"/>
          <w:szCs w:val="25"/>
        </w:rPr>
        <w:t>The remainder of this page has intentionally been left blank.</w:t>
      </w:r>
      <w:r w:rsidRPr="007064DD">
        <w:rPr>
          <w:rFonts w:ascii="Century Schoolbook" w:eastAsia="Times New Roman" w:hAnsi="Century Schoolbook" w:cs="Times New Roman"/>
          <w:color w:val="000000"/>
          <w:sz w:val="25"/>
          <w:szCs w:val="25"/>
        </w:rPr>
        <w:t>]</w:t>
      </w:r>
    </w:p>
    <w:p w14:paraId="1405A723" w14:textId="77777777" w:rsidR="00115E4A" w:rsidRPr="007064DD" w:rsidRDefault="00115E4A" w:rsidP="00FD0631">
      <w:pPr>
        <w:spacing w:after="160" w:line="240" w:lineRule="auto"/>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br w:type="page"/>
      </w:r>
    </w:p>
    <w:p w14:paraId="5D99BE55" w14:textId="4AD2CCBF" w:rsidR="00EF7485" w:rsidRPr="007064DD" w:rsidRDefault="00EF7485" w:rsidP="00FD0631">
      <w:pPr>
        <w:spacing w:after="160" w:line="240" w:lineRule="auto"/>
        <w:rPr>
          <w:rFonts w:ascii="Century Schoolbook" w:eastAsia="Times New Roman" w:hAnsi="Century Schoolbook" w:cs="Times New Roman"/>
          <w:color w:val="000000"/>
          <w:sz w:val="25"/>
          <w:szCs w:val="25"/>
          <w:u w:val="single"/>
        </w:rPr>
      </w:pPr>
      <w:r w:rsidRPr="007064DD">
        <w:rPr>
          <w:rFonts w:ascii="Century Schoolbook" w:eastAsia="Times New Roman" w:hAnsi="Century Schoolbook" w:cs="Times New Roman"/>
          <w:color w:val="000000"/>
          <w:sz w:val="25"/>
          <w:szCs w:val="25"/>
          <w:u w:val="single"/>
        </w:rPr>
        <w:lastRenderedPageBreak/>
        <w:t>APPROVED AS TO FORM ONLY:</w:t>
      </w:r>
    </w:p>
    <w:p w14:paraId="047FA4CF" w14:textId="5C635A6E"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p>
    <w:tbl>
      <w:tblPr>
        <w:tblW w:w="9576" w:type="dxa"/>
        <w:tblLayout w:type="fixed"/>
        <w:tblLook w:val="0000" w:firstRow="0" w:lastRow="0" w:firstColumn="0" w:lastColumn="0" w:noHBand="0" w:noVBand="0"/>
      </w:tblPr>
      <w:tblGrid>
        <w:gridCol w:w="4788"/>
        <w:gridCol w:w="4788"/>
      </w:tblGrid>
      <w:tr w:rsidR="00EF7485" w:rsidRPr="007064DD" w14:paraId="46847F2E" w14:textId="77777777" w:rsidTr="00355833">
        <w:tc>
          <w:tcPr>
            <w:tcW w:w="4788" w:type="dxa"/>
          </w:tcPr>
          <w:p w14:paraId="2FE24063"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PHILIP J. WEISER</w:t>
            </w:r>
          </w:p>
          <w:p w14:paraId="15CCEFBB"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Attorney General</w:t>
            </w:r>
          </w:p>
          <w:p w14:paraId="7215A3A2"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p>
          <w:p w14:paraId="433381BA"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p>
          <w:p w14:paraId="2A048A6C" w14:textId="77777777" w:rsidR="00EF7485" w:rsidRPr="007064DD" w:rsidRDefault="00EF7485"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_________________________________</w:t>
            </w:r>
          </w:p>
          <w:p w14:paraId="0B3F2083" w14:textId="7159F293" w:rsidR="00EF7485" w:rsidRDefault="005A6B6C" w:rsidP="00FD0631">
            <w:pPr>
              <w:spacing w:after="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COLE</w:t>
            </w:r>
            <w:r w:rsidR="00200B49" w:rsidRPr="007064DD">
              <w:rPr>
                <w:rFonts w:ascii="Century Schoolbook" w:eastAsia="Times New Roman" w:hAnsi="Century Schoolbook" w:cs="Times New Roman"/>
                <w:color w:val="000000"/>
                <w:sz w:val="25"/>
                <w:szCs w:val="25"/>
              </w:rPr>
              <w:t xml:space="preserve"> J.</w:t>
            </w:r>
            <w:r w:rsidRPr="007064DD">
              <w:rPr>
                <w:rFonts w:ascii="Century Schoolbook" w:eastAsia="Times New Roman" w:hAnsi="Century Schoolbook" w:cs="Times New Roman"/>
                <w:color w:val="000000"/>
                <w:sz w:val="25"/>
                <w:szCs w:val="25"/>
              </w:rPr>
              <w:t xml:space="preserve"> WOODWARD</w:t>
            </w:r>
          </w:p>
          <w:p w14:paraId="22BBDBBA" w14:textId="3CD279E1" w:rsidR="00833DDA" w:rsidRPr="007064DD" w:rsidRDefault="00833DDA"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PHILIP BARRETT</w:t>
            </w:r>
          </w:p>
          <w:p w14:paraId="0FCEFBD0" w14:textId="0548B92F"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r w:rsidRPr="007064DD">
              <w:rPr>
                <w:rFonts w:ascii="Century Schoolbook" w:eastAsia="Times New Roman" w:hAnsi="Century Schoolbook" w:cs="Times New Roman"/>
                <w:color w:val="000000"/>
                <w:sz w:val="25"/>
                <w:szCs w:val="25"/>
              </w:rPr>
              <w:t xml:space="preserve">Attorneys </w:t>
            </w:r>
            <w:r w:rsidR="00863796">
              <w:rPr>
                <w:rFonts w:ascii="Century Schoolbook" w:eastAsia="Times New Roman" w:hAnsi="Century Schoolbook" w:cs="Times New Roman"/>
                <w:color w:val="000000"/>
                <w:sz w:val="25"/>
                <w:szCs w:val="25"/>
              </w:rPr>
              <w:t>CDOC and Executive Director Dean Williams</w:t>
            </w:r>
          </w:p>
          <w:p w14:paraId="129F1336" w14:textId="77777777" w:rsidR="00EF7485" w:rsidRPr="007064DD" w:rsidRDefault="00EF7485" w:rsidP="00FD0631">
            <w:pPr>
              <w:spacing w:after="120" w:line="240" w:lineRule="auto"/>
              <w:jc w:val="both"/>
              <w:rPr>
                <w:rFonts w:ascii="Century Schoolbook" w:eastAsia="Times New Roman" w:hAnsi="Century Schoolbook" w:cs="Times New Roman"/>
                <w:color w:val="000000"/>
                <w:sz w:val="25"/>
                <w:szCs w:val="25"/>
              </w:rPr>
            </w:pPr>
          </w:p>
        </w:tc>
        <w:tc>
          <w:tcPr>
            <w:tcW w:w="4788" w:type="dxa"/>
          </w:tcPr>
          <w:p w14:paraId="7BB0BE61" w14:textId="77777777" w:rsidR="00EF7485" w:rsidRPr="007064DD" w:rsidRDefault="00EF7485" w:rsidP="00FD0631">
            <w:pPr>
              <w:tabs>
                <w:tab w:val="left" w:pos="0"/>
              </w:tabs>
              <w:suppressAutoHyphens/>
              <w:spacing w:line="240" w:lineRule="auto"/>
              <w:jc w:val="both"/>
              <w:rPr>
                <w:rFonts w:ascii="Century Schoolbook" w:hAnsi="Century Schoolbook"/>
                <w:spacing w:val="-3"/>
                <w:sz w:val="25"/>
                <w:szCs w:val="25"/>
              </w:rPr>
            </w:pPr>
          </w:p>
        </w:tc>
      </w:tr>
    </w:tbl>
    <w:p w14:paraId="640FEFEF" w14:textId="77777777" w:rsidR="00EF7485" w:rsidRPr="007064DD" w:rsidRDefault="00EF7485" w:rsidP="00FD0631">
      <w:pPr>
        <w:tabs>
          <w:tab w:val="left" w:pos="0"/>
        </w:tabs>
        <w:suppressAutoHyphens/>
        <w:spacing w:line="240" w:lineRule="auto"/>
        <w:rPr>
          <w:rFonts w:ascii="Century Schoolbook" w:hAnsi="Century Schoolbook"/>
          <w:spacing w:val="-3"/>
          <w:sz w:val="25"/>
          <w:szCs w:val="25"/>
        </w:rPr>
      </w:pPr>
    </w:p>
    <w:p w14:paraId="52749710" w14:textId="77777777" w:rsidR="00EF7485" w:rsidRPr="007064DD" w:rsidRDefault="00EF7485" w:rsidP="00FD0631">
      <w:pPr>
        <w:tabs>
          <w:tab w:val="left" w:pos="0"/>
        </w:tabs>
        <w:suppressAutoHyphens/>
        <w:spacing w:line="240" w:lineRule="auto"/>
        <w:rPr>
          <w:rFonts w:ascii="Century Schoolbook" w:hAnsi="Century Schoolbook"/>
          <w:spacing w:val="-3"/>
          <w:sz w:val="25"/>
          <w:szCs w:val="25"/>
        </w:rPr>
      </w:pPr>
      <w:r w:rsidRPr="007064DD">
        <w:rPr>
          <w:rFonts w:ascii="Century Schoolbook" w:hAnsi="Century Schoolbook"/>
          <w:spacing w:val="-3"/>
          <w:sz w:val="25"/>
          <w:szCs w:val="25"/>
        </w:rPr>
        <w:t xml:space="preserve"> </w:t>
      </w:r>
    </w:p>
    <w:p w14:paraId="2F25F249" w14:textId="00963C5F" w:rsidR="00EF7485" w:rsidRPr="007064DD" w:rsidRDefault="003204E0" w:rsidP="00FD0631">
      <w:pPr>
        <w:tabs>
          <w:tab w:val="left" w:pos="0"/>
        </w:tabs>
        <w:suppressAutoHyphens/>
        <w:spacing w:line="240" w:lineRule="auto"/>
        <w:rPr>
          <w:rFonts w:ascii="Century Schoolbook" w:hAnsi="Century Schoolbook"/>
          <w:spacing w:val="-3"/>
          <w:sz w:val="25"/>
          <w:szCs w:val="25"/>
        </w:rPr>
      </w:pPr>
      <w:r>
        <w:rPr>
          <w:rFonts w:ascii="Century Schoolbook" w:eastAsia="Times New Roman" w:hAnsi="Century Schoolbook" w:cs="Times New Roman"/>
          <w:color w:val="000000"/>
          <w:sz w:val="25"/>
          <w:szCs w:val="25"/>
        </w:rPr>
        <w:t>FOX &amp; ROBERTSON, PC</w:t>
      </w:r>
      <w:r w:rsidR="00074873" w:rsidRPr="007064DD">
        <w:rPr>
          <w:rFonts w:ascii="Century Schoolbook" w:hAnsi="Century Schoolbook"/>
          <w:spacing w:val="-3"/>
          <w:sz w:val="25"/>
          <w:szCs w:val="25"/>
        </w:rPr>
        <w:br/>
      </w:r>
    </w:p>
    <w:p w14:paraId="5DCCB4A8" w14:textId="77777777" w:rsidR="00EF7485" w:rsidRPr="007064DD" w:rsidRDefault="00EF7485" w:rsidP="00FD0631">
      <w:pPr>
        <w:tabs>
          <w:tab w:val="left" w:pos="0"/>
        </w:tabs>
        <w:suppressAutoHyphens/>
        <w:spacing w:after="0" w:line="240" w:lineRule="auto"/>
        <w:rPr>
          <w:rFonts w:ascii="Century Schoolbook" w:hAnsi="Century Schoolbook"/>
          <w:spacing w:val="-3"/>
          <w:sz w:val="25"/>
          <w:szCs w:val="25"/>
        </w:rPr>
      </w:pPr>
      <w:r w:rsidRPr="007064DD">
        <w:rPr>
          <w:rFonts w:ascii="Century Schoolbook" w:hAnsi="Century Schoolbook"/>
          <w:spacing w:val="-3"/>
          <w:sz w:val="25"/>
          <w:szCs w:val="25"/>
        </w:rPr>
        <w:t>_____________________________________</w:t>
      </w:r>
    </w:p>
    <w:p w14:paraId="2D23E51F" w14:textId="683D9FF9" w:rsidR="00074873" w:rsidRDefault="00863796"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AMY ROBERTSON</w:t>
      </w:r>
    </w:p>
    <w:p w14:paraId="1F2F031A" w14:textId="2280D137" w:rsidR="00AA54E3" w:rsidRDefault="00AA54E3" w:rsidP="00FD0631">
      <w:pPr>
        <w:spacing w:after="0" w:line="240" w:lineRule="auto"/>
        <w:jc w:val="both"/>
        <w:rPr>
          <w:rFonts w:ascii="Century Schoolbook" w:eastAsia="Times New Roman" w:hAnsi="Century Schoolbook" w:cs="Times New Roman"/>
          <w:color w:val="000000"/>
          <w:sz w:val="25"/>
          <w:szCs w:val="25"/>
        </w:rPr>
      </w:pPr>
    </w:p>
    <w:p w14:paraId="42E6FF81" w14:textId="32E4BE26" w:rsidR="00AA54E3" w:rsidRDefault="00AA54E3" w:rsidP="00FD0631">
      <w:pPr>
        <w:spacing w:after="0" w:line="240" w:lineRule="auto"/>
        <w:jc w:val="both"/>
        <w:rPr>
          <w:rFonts w:ascii="Century Schoolbook" w:eastAsia="Times New Roman" w:hAnsi="Century Schoolbook" w:cs="Times New Roman"/>
          <w:color w:val="000000"/>
          <w:sz w:val="25"/>
          <w:szCs w:val="25"/>
        </w:rPr>
      </w:pPr>
    </w:p>
    <w:p w14:paraId="0C5F79D2" w14:textId="40ECC85B" w:rsidR="00AA54E3" w:rsidRDefault="00AA54E3" w:rsidP="00FD0631">
      <w:pPr>
        <w:spacing w:after="0" w:line="240" w:lineRule="auto"/>
        <w:jc w:val="both"/>
        <w:rPr>
          <w:rFonts w:ascii="Century Schoolbook" w:eastAsia="Times New Roman" w:hAnsi="Century Schoolbook" w:cs="Times New Roman"/>
          <w:color w:val="000000"/>
          <w:sz w:val="25"/>
          <w:szCs w:val="25"/>
        </w:rPr>
      </w:pPr>
    </w:p>
    <w:p w14:paraId="6D3A3B05" w14:textId="77777777" w:rsidR="003204E0" w:rsidRDefault="003204E0" w:rsidP="00FD0631">
      <w:pPr>
        <w:spacing w:after="0" w:line="240" w:lineRule="auto"/>
        <w:jc w:val="both"/>
        <w:rPr>
          <w:rFonts w:ascii="Century Schoolbook" w:eastAsia="Times New Roman" w:hAnsi="Century Schoolbook" w:cs="Times New Roman"/>
          <w:color w:val="000000"/>
          <w:sz w:val="25"/>
          <w:szCs w:val="25"/>
        </w:rPr>
      </w:pPr>
    </w:p>
    <w:p w14:paraId="09A73E8E" w14:textId="571FB948" w:rsidR="003204E0" w:rsidRDefault="00D57B12"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STUDENT LAW OFFICE</w:t>
      </w:r>
    </w:p>
    <w:p w14:paraId="6A44D8C6" w14:textId="2922A7C0" w:rsidR="00AA54E3" w:rsidRDefault="00B821B9"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Laura Rovner</w:t>
      </w:r>
    </w:p>
    <w:p w14:paraId="394F14C5" w14:textId="77777777" w:rsidR="001959A1" w:rsidRDefault="001959A1" w:rsidP="00FD0631">
      <w:pPr>
        <w:spacing w:after="0" w:line="240" w:lineRule="auto"/>
        <w:jc w:val="both"/>
        <w:rPr>
          <w:rFonts w:ascii="Century Schoolbook" w:eastAsia="Times New Roman" w:hAnsi="Century Schoolbook" w:cs="Times New Roman"/>
          <w:color w:val="000000"/>
          <w:sz w:val="25"/>
          <w:szCs w:val="25"/>
        </w:rPr>
      </w:pPr>
    </w:p>
    <w:p w14:paraId="1F445B4D" w14:textId="05511A3A" w:rsidR="001959A1" w:rsidRDefault="001959A1"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CIVIL RIGHTS EDUCATION AND ENFORCEMENT CENTER </w:t>
      </w:r>
    </w:p>
    <w:p w14:paraId="323AE01E" w14:textId="0DC06052" w:rsidR="001959A1" w:rsidRDefault="004E0E2A" w:rsidP="00FD0631">
      <w:pPr>
        <w:spacing w:after="0" w:line="240" w:lineRule="auto"/>
        <w:jc w:val="both"/>
        <w:rPr>
          <w:rFonts w:ascii="Century Schoolbook" w:eastAsia="Times New Roman" w:hAnsi="Century Schoolbook" w:cs="Times New Roman"/>
          <w:color w:val="000000"/>
          <w:sz w:val="25"/>
          <w:szCs w:val="25"/>
        </w:rPr>
      </w:pPr>
      <w:r>
        <w:rPr>
          <w:rFonts w:ascii="Century Schoolbook" w:eastAsia="Times New Roman" w:hAnsi="Century Schoolbook" w:cs="Times New Roman"/>
          <w:color w:val="000000"/>
          <w:sz w:val="25"/>
          <w:szCs w:val="25"/>
        </w:rPr>
        <w:t xml:space="preserve">Pilar Gonzalez Morales </w:t>
      </w:r>
    </w:p>
    <w:p w14:paraId="4D761D65" w14:textId="77777777" w:rsidR="003204E0" w:rsidRDefault="003204E0" w:rsidP="00FD0631">
      <w:pPr>
        <w:spacing w:after="0" w:line="240" w:lineRule="auto"/>
        <w:jc w:val="both"/>
        <w:rPr>
          <w:rFonts w:ascii="Century Schoolbook" w:eastAsia="Times New Roman" w:hAnsi="Century Schoolbook" w:cs="Times New Roman"/>
          <w:color w:val="000000"/>
          <w:sz w:val="25"/>
          <w:szCs w:val="25"/>
        </w:rPr>
      </w:pPr>
    </w:p>
    <w:p w14:paraId="396F36B2" w14:textId="77777777" w:rsidR="003204E0" w:rsidRPr="007064DD" w:rsidRDefault="003204E0" w:rsidP="00FD0631">
      <w:pPr>
        <w:spacing w:after="0" w:line="240" w:lineRule="auto"/>
        <w:jc w:val="both"/>
        <w:rPr>
          <w:rFonts w:ascii="Century Schoolbook" w:eastAsia="Times New Roman" w:hAnsi="Century Schoolbook" w:cs="Times New Roman"/>
          <w:color w:val="000000"/>
          <w:sz w:val="25"/>
          <w:szCs w:val="25"/>
        </w:rPr>
      </w:pPr>
    </w:p>
    <w:p w14:paraId="49CDE8D8" w14:textId="75EE3C73" w:rsidR="003D28DD" w:rsidRPr="007064DD" w:rsidRDefault="00D95BC7" w:rsidP="009914F2">
      <w:pPr>
        <w:spacing w:after="0" w:line="240" w:lineRule="auto"/>
        <w:jc w:val="both"/>
        <w:rPr>
          <w:rFonts w:ascii="Century Schoolbook" w:eastAsia="Times New Roman" w:hAnsi="Century Schoolbook" w:cs="Times New Roman"/>
          <w:color w:val="000000"/>
          <w:sz w:val="25"/>
          <w:szCs w:val="25"/>
        </w:rPr>
      </w:pPr>
      <w:r w:rsidRPr="007064DD">
        <w:rPr>
          <w:rFonts w:ascii="Century Schoolbook" w:hAnsi="Century Schoolbook" w:cs="Century Schoolbook"/>
          <w:color w:val="000000"/>
          <w:sz w:val="25"/>
          <w:szCs w:val="25"/>
        </w:rPr>
        <w:t>Attorney</w:t>
      </w:r>
      <w:r w:rsidR="001959A1">
        <w:rPr>
          <w:rFonts w:ascii="Century Schoolbook" w:hAnsi="Century Schoolbook" w:cs="Century Schoolbook"/>
          <w:color w:val="000000"/>
          <w:sz w:val="25"/>
          <w:szCs w:val="25"/>
        </w:rPr>
        <w:t>s</w:t>
      </w:r>
      <w:r w:rsidR="00EF7485" w:rsidRPr="007064DD">
        <w:rPr>
          <w:rFonts w:ascii="Century Schoolbook" w:hAnsi="Century Schoolbook" w:cs="Century Schoolbook"/>
          <w:color w:val="000000"/>
          <w:sz w:val="25"/>
          <w:szCs w:val="25"/>
        </w:rPr>
        <w:t xml:space="preserve"> for Plaintiff</w:t>
      </w:r>
    </w:p>
    <w:p w14:paraId="2D1B1583" w14:textId="03151E88" w:rsidR="007432A1" w:rsidRPr="007064DD" w:rsidRDefault="007432A1" w:rsidP="00FD0631">
      <w:pPr>
        <w:spacing w:line="240" w:lineRule="auto"/>
        <w:rPr>
          <w:rFonts w:ascii="Century Schoolbook" w:eastAsia="Times New Roman" w:hAnsi="Century Schoolbook" w:cs="Times New Roman"/>
          <w:color w:val="000000"/>
          <w:sz w:val="25"/>
          <w:szCs w:val="25"/>
        </w:rPr>
      </w:pPr>
    </w:p>
    <w:p w14:paraId="5C40F603" w14:textId="432AAA2F" w:rsidR="007432A1" w:rsidRPr="007064DD" w:rsidRDefault="007432A1" w:rsidP="00FD0631">
      <w:pPr>
        <w:spacing w:line="240" w:lineRule="auto"/>
        <w:rPr>
          <w:rFonts w:ascii="Century Schoolbook" w:eastAsia="Times New Roman" w:hAnsi="Century Schoolbook" w:cs="Times New Roman"/>
          <w:color w:val="000000"/>
          <w:sz w:val="25"/>
          <w:szCs w:val="25"/>
        </w:rPr>
      </w:pPr>
    </w:p>
    <w:p w14:paraId="56CF966E" w14:textId="77777777" w:rsidR="007432A1" w:rsidRPr="007064DD" w:rsidRDefault="007432A1" w:rsidP="00FD0631">
      <w:pPr>
        <w:spacing w:line="240" w:lineRule="auto"/>
        <w:rPr>
          <w:rFonts w:ascii="Century Schoolbook" w:eastAsia="Times New Roman" w:hAnsi="Century Schoolbook" w:cs="Times New Roman"/>
          <w:color w:val="000000"/>
          <w:sz w:val="25"/>
          <w:szCs w:val="25"/>
        </w:rPr>
      </w:pPr>
    </w:p>
    <w:p w14:paraId="11A19FCD" w14:textId="1DBA88B9" w:rsidR="003D28DD" w:rsidRPr="007064DD" w:rsidRDefault="003D28DD" w:rsidP="00FD0631">
      <w:pPr>
        <w:spacing w:line="240" w:lineRule="auto"/>
        <w:jc w:val="center"/>
        <w:rPr>
          <w:sz w:val="25"/>
          <w:szCs w:val="25"/>
        </w:rPr>
      </w:pPr>
      <w:r w:rsidRPr="007064DD">
        <w:rPr>
          <w:rFonts w:ascii="Century Schoolbook" w:eastAsia="Times New Roman" w:hAnsi="Century Schoolbook" w:cs="Times New Roman"/>
          <w:color w:val="000000"/>
          <w:sz w:val="25"/>
          <w:szCs w:val="25"/>
        </w:rPr>
        <w:t>[</w:t>
      </w:r>
      <w:r w:rsidRPr="007064DD">
        <w:rPr>
          <w:rFonts w:ascii="Century Schoolbook" w:eastAsia="Times New Roman" w:hAnsi="Century Schoolbook" w:cs="Times New Roman"/>
          <w:i/>
          <w:iCs/>
          <w:color w:val="000000"/>
          <w:sz w:val="25"/>
          <w:szCs w:val="25"/>
        </w:rPr>
        <w:t>End of Document</w:t>
      </w:r>
      <w:r w:rsidRPr="007064DD">
        <w:rPr>
          <w:rFonts w:ascii="Century Schoolbook" w:eastAsia="Times New Roman" w:hAnsi="Century Schoolbook" w:cs="Times New Roman"/>
          <w:color w:val="000000"/>
          <w:sz w:val="25"/>
          <w:szCs w:val="25"/>
        </w:rPr>
        <w:t>]</w:t>
      </w:r>
    </w:p>
    <w:sectPr w:rsidR="003D28DD" w:rsidRPr="007064DD" w:rsidSect="009C375F">
      <w:headerReference w:type="default" r:id="rId17"/>
      <w:footerReference w:type="even" r:id="rId18"/>
      <w:footerReference w:type="default" r:id="rId19"/>
      <w:headerReference w:type="first" r:id="rId20"/>
      <w:pgSz w:w="12240" w:h="15840"/>
      <w:pgMar w:top="1440" w:right="1728" w:bottom="1440" w:left="172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F689" w14:textId="77777777" w:rsidR="00574DDC" w:rsidRDefault="00574DDC">
      <w:pPr>
        <w:spacing w:after="0" w:line="240" w:lineRule="auto"/>
      </w:pPr>
      <w:r>
        <w:separator/>
      </w:r>
    </w:p>
  </w:endnote>
  <w:endnote w:type="continuationSeparator" w:id="0">
    <w:p w14:paraId="17F1063C" w14:textId="77777777" w:rsidR="00574DDC" w:rsidRDefault="00574DDC">
      <w:pPr>
        <w:spacing w:after="0" w:line="240" w:lineRule="auto"/>
      </w:pPr>
      <w:r>
        <w:continuationSeparator/>
      </w:r>
    </w:p>
  </w:endnote>
  <w:endnote w:type="continuationNotice" w:id="1">
    <w:p w14:paraId="6306E54C" w14:textId="77777777" w:rsidR="00574DDC" w:rsidRDefault="00574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59E" w14:textId="77777777" w:rsidR="00355833" w:rsidRDefault="00261719" w:rsidP="0035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1C88A" w14:textId="77777777" w:rsidR="00355833" w:rsidRDefault="0035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0932759"/>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6DB15A69" w14:textId="69D44FBD" w:rsidR="00201E63" w:rsidRPr="00201E63" w:rsidRDefault="00201E63">
            <w:pPr>
              <w:pStyle w:val="Footer"/>
              <w:jc w:val="center"/>
              <w:rPr>
                <w:rFonts w:ascii="Times New Roman" w:hAnsi="Times New Roman" w:cs="Times New Roman"/>
              </w:rPr>
            </w:pPr>
            <w:r w:rsidRPr="00201E63">
              <w:rPr>
                <w:rFonts w:ascii="Times New Roman" w:hAnsi="Times New Roman" w:cs="Times New Roman"/>
              </w:rPr>
              <w:t xml:space="preserve">Page </w:t>
            </w:r>
            <w:r w:rsidRPr="00201E63">
              <w:rPr>
                <w:rFonts w:ascii="Times New Roman" w:hAnsi="Times New Roman" w:cs="Times New Roman"/>
                <w:sz w:val="24"/>
                <w:szCs w:val="24"/>
              </w:rPr>
              <w:fldChar w:fldCharType="begin"/>
            </w:r>
            <w:r w:rsidRPr="00201E63">
              <w:rPr>
                <w:rFonts w:ascii="Times New Roman" w:hAnsi="Times New Roman" w:cs="Times New Roman"/>
              </w:rPr>
              <w:instrText xml:space="preserve"> PAGE </w:instrText>
            </w:r>
            <w:r w:rsidRPr="00201E63">
              <w:rPr>
                <w:rFonts w:ascii="Times New Roman" w:hAnsi="Times New Roman" w:cs="Times New Roman"/>
                <w:sz w:val="24"/>
                <w:szCs w:val="24"/>
              </w:rPr>
              <w:fldChar w:fldCharType="separate"/>
            </w:r>
            <w:r w:rsidRPr="00201E63">
              <w:rPr>
                <w:rFonts w:ascii="Times New Roman" w:hAnsi="Times New Roman" w:cs="Times New Roman"/>
                <w:noProof/>
              </w:rPr>
              <w:t>2</w:t>
            </w:r>
            <w:r w:rsidRPr="00201E63">
              <w:rPr>
                <w:rFonts w:ascii="Times New Roman" w:hAnsi="Times New Roman" w:cs="Times New Roman"/>
                <w:sz w:val="24"/>
                <w:szCs w:val="24"/>
              </w:rPr>
              <w:fldChar w:fldCharType="end"/>
            </w:r>
            <w:r w:rsidRPr="00201E63">
              <w:rPr>
                <w:rFonts w:ascii="Times New Roman" w:hAnsi="Times New Roman" w:cs="Times New Roman"/>
              </w:rPr>
              <w:t xml:space="preserve"> of </w:t>
            </w:r>
            <w:r w:rsidRPr="00201E63">
              <w:rPr>
                <w:rFonts w:ascii="Times New Roman" w:hAnsi="Times New Roman" w:cs="Times New Roman"/>
                <w:sz w:val="24"/>
                <w:szCs w:val="24"/>
              </w:rPr>
              <w:fldChar w:fldCharType="begin"/>
            </w:r>
            <w:r w:rsidRPr="00201E63">
              <w:rPr>
                <w:rFonts w:ascii="Times New Roman" w:hAnsi="Times New Roman" w:cs="Times New Roman"/>
              </w:rPr>
              <w:instrText xml:space="preserve"> NUMPAGES  </w:instrText>
            </w:r>
            <w:r w:rsidRPr="00201E63">
              <w:rPr>
                <w:rFonts w:ascii="Times New Roman" w:hAnsi="Times New Roman" w:cs="Times New Roman"/>
                <w:sz w:val="24"/>
                <w:szCs w:val="24"/>
              </w:rPr>
              <w:fldChar w:fldCharType="separate"/>
            </w:r>
            <w:r w:rsidRPr="00201E63">
              <w:rPr>
                <w:rFonts w:ascii="Times New Roman" w:hAnsi="Times New Roman" w:cs="Times New Roman"/>
                <w:noProof/>
              </w:rPr>
              <w:t>2</w:t>
            </w:r>
            <w:r w:rsidRPr="00201E63">
              <w:rPr>
                <w:rFonts w:ascii="Times New Roman" w:hAnsi="Times New Roman" w:cs="Times New Roman"/>
                <w:sz w:val="24"/>
                <w:szCs w:val="24"/>
              </w:rPr>
              <w:fldChar w:fldCharType="end"/>
            </w:r>
          </w:p>
        </w:sdtContent>
      </w:sdt>
    </w:sdtContent>
  </w:sdt>
  <w:p w14:paraId="560E0DAD" w14:textId="77777777" w:rsidR="00355833" w:rsidRDefault="0035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D7D0" w14:textId="77777777" w:rsidR="00574DDC" w:rsidRDefault="00574DDC">
      <w:pPr>
        <w:spacing w:after="0" w:line="240" w:lineRule="auto"/>
      </w:pPr>
      <w:r>
        <w:separator/>
      </w:r>
    </w:p>
  </w:footnote>
  <w:footnote w:type="continuationSeparator" w:id="0">
    <w:p w14:paraId="58DD15DB" w14:textId="77777777" w:rsidR="00574DDC" w:rsidRDefault="00574DDC">
      <w:pPr>
        <w:spacing w:after="0" w:line="240" w:lineRule="auto"/>
      </w:pPr>
      <w:r>
        <w:continuationSeparator/>
      </w:r>
    </w:p>
  </w:footnote>
  <w:footnote w:type="continuationNotice" w:id="1">
    <w:p w14:paraId="6A1D82E2" w14:textId="77777777" w:rsidR="00574DDC" w:rsidRDefault="00574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38C7" w14:textId="0D7DD442" w:rsidR="008A2760" w:rsidRDefault="007F3804">
    <w:pPr>
      <w:pStyle w:val="Header"/>
    </w:pPr>
    <w:r w:rsidRPr="00430AD4">
      <w:rPr>
        <w:i/>
        <w:iCs/>
      </w:rPr>
      <w:t>DLC v. CDOC &amp; Dean Williams, Exec. Dir</w:t>
    </w:r>
    <w:r w:rsidR="00960A3C">
      <w:rPr>
        <w:i/>
        <w:iCs/>
      </w:rPr>
      <w:t>.</w:t>
    </w:r>
    <w:r w:rsidR="009C375F">
      <w:br/>
      <w:t>Release and Settlement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96FE" w14:textId="45020672" w:rsidR="008A2760" w:rsidRDefault="008A2760" w:rsidP="008A2760">
    <w:pPr>
      <w:pStyle w:val="Header"/>
      <w:tabs>
        <w:tab w:val="clear" w:pos="4680"/>
        <w:tab w:val="clear" w:pos="9360"/>
        <w:tab w:val="right" w:pos="8784"/>
      </w:tabs>
    </w:pPr>
    <w:r>
      <w:tab/>
    </w:r>
  </w:p>
  <w:p w14:paraId="79B17718" w14:textId="77777777" w:rsidR="008A2760" w:rsidRDefault="008A2760">
    <w:pPr>
      <w:pStyle w:val="Header"/>
    </w:pPr>
  </w:p>
  <w:p w14:paraId="2832D858" w14:textId="77777777" w:rsidR="008A2760" w:rsidRDefault="008A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51B5"/>
    <w:multiLevelType w:val="hybridMultilevel"/>
    <w:tmpl w:val="FD1CC828"/>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4E7F66"/>
    <w:multiLevelType w:val="hybridMultilevel"/>
    <w:tmpl w:val="F7B0A020"/>
    <w:lvl w:ilvl="0" w:tplc="90B60508">
      <w:start w:val="1"/>
      <w:numFmt w:val="upperRoman"/>
      <w:lvlText w:val="%1."/>
      <w:lvlJc w:val="left"/>
      <w:pPr>
        <w:ind w:left="479" w:hanging="360"/>
      </w:pPr>
      <w:rPr>
        <w:rFonts w:ascii="Segoe UI" w:eastAsia="Calibri" w:hAnsi="Segoe UI" w:cs="Segoe UI" w:hint="default"/>
        <w:b w:val="0"/>
        <w:bCs w:val="0"/>
        <w:i w:val="0"/>
        <w:iCs w:val="0"/>
        <w:spacing w:val="-1"/>
        <w:w w:val="100"/>
        <w:sz w:val="24"/>
        <w:szCs w:val="24"/>
        <w:lang w:val="en-US" w:eastAsia="en-US" w:bidi="ar-SA"/>
      </w:rPr>
    </w:lvl>
    <w:lvl w:ilvl="1" w:tplc="FFFFFFFF">
      <w:start w:val="1"/>
      <w:numFmt w:val="lowerLetter"/>
      <w:lvlText w:val="%2."/>
      <w:lvlJc w:val="left"/>
      <w:pPr>
        <w:ind w:left="839" w:hanging="360"/>
      </w:pPr>
      <w:rPr>
        <w:b w:val="0"/>
        <w:bCs w:val="0"/>
        <w:i w:val="0"/>
        <w:iCs w:val="0"/>
        <w:spacing w:val="-1"/>
        <w:w w:val="100"/>
        <w:sz w:val="24"/>
        <w:szCs w:val="24"/>
        <w:lang w:val="en-US" w:eastAsia="en-US" w:bidi="ar-SA"/>
      </w:rPr>
    </w:lvl>
    <w:lvl w:ilvl="2" w:tplc="FFFFFFFF">
      <w:start w:val="1"/>
      <w:numFmt w:val="lowerRoman"/>
      <w:lvlText w:val="%3."/>
      <w:lvlJc w:val="left"/>
      <w:pPr>
        <w:ind w:left="1199" w:hanging="360"/>
      </w:pPr>
      <w:rPr>
        <w:b w:val="0"/>
        <w:bCs w:val="0"/>
        <w:i w:val="0"/>
        <w:iCs w:val="0"/>
        <w:spacing w:val="-1"/>
        <w:w w:val="100"/>
        <w:sz w:val="24"/>
        <w:szCs w:val="24"/>
        <w:lang w:val="en-US" w:eastAsia="en-US" w:bidi="ar-SA"/>
      </w:rPr>
    </w:lvl>
    <w:lvl w:ilvl="3" w:tplc="BCC20EC8">
      <w:start w:val="1"/>
      <w:numFmt w:val="decimal"/>
      <w:lvlText w:val="%4."/>
      <w:lvlJc w:val="left"/>
      <w:pPr>
        <w:ind w:left="1559" w:hanging="361"/>
      </w:pPr>
      <w:rPr>
        <w:rFonts w:ascii="Calibri" w:eastAsia="Calibri" w:hAnsi="Calibri" w:cs="Calibri" w:hint="default"/>
        <w:b w:val="0"/>
        <w:bCs w:val="0"/>
        <w:i w:val="0"/>
        <w:iCs w:val="0"/>
        <w:w w:val="100"/>
        <w:sz w:val="22"/>
        <w:szCs w:val="22"/>
        <w:lang w:val="en-US" w:eastAsia="en-US" w:bidi="ar-SA"/>
      </w:rPr>
    </w:lvl>
    <w:lvl w:ilvl="4" w:tplc="82BCD216">
      <w:start w:val="1"/>
      <w:numFmt w:val="lowerLetter"/>
      <w:lvlText w:val="(%5)"/>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5" w:tplc="28DCEE7E">
      <w:numFmt w:val="bullet"/>
      <w:lvlText w:val="•"/>
      <w:lvlJc w:val="left"/>
      <w:pPr>
        <w:ind w:left="3196" w:hanging="360"/>
      </w:pPr>
      <w:rPr>
        <w:rFonts w:hint="default"/>
        <w:lang w:val="en-US" w:eastAsia="en-US" w:bidi="ar-SA"/>
      </w:rPr>
    </w:lvl>
    <w:lvl w:ilvl="6" w:tplc="1410E796">
      <w:numFmt w:val="bullet"/>
      <w:lvlText w:val="•"/>
      <w:lvlJc w:val="left"/>
      <w:pPr>
        <w:ind w:left="4473" w:hanging="360"/>
      </w:pPr>
      <w:rPr>
        <w:rFonts w:hint="default"/>
        <w:lang w:val="en-US" w:eastAsia="en-US" w:bidi="ar-SA"/>
      </w:rPr>
    </w:lvl>
    <w:lvl w:ilvl="7" w:tplc="04B62F2E">
      <w:numFmt w:val="bullet"/>
      <w:lvlText w:val="•"/>
      <w:lvlJc w:val="left"/>
      <w:pPr>
        <w:ind w:left="5750" w:hanging="360"/>
      </w:pPr>
      <w:rPr>
        <w:rFonts w:hint="default"/>
        <w:lang w:val="en-US" w:eastAsia="en-US" w:bidi="ar-SA"/>
      </w:rPr>
    </w:lvl>
    <w:lvl w:ilvl="8" w:tplc="7EC00E40">
      <w:numFmt w:val="bullet"/>
      <w:lvlText w:val="•"/>
      <w:lvlJc w:val="left"/>
      <w:pPr>
        <w:ind w:left="7026" w:hanging="360"/>
      </w:pPr>
      <w:rPr>
        <w:rFonts w:hint="default"/>
        <w:lang w:val="en-US" w:eastAsia="en-US" w:bidi="ar-SA"/>
      </w:rPr>
    </w:lvl>
  </w:abstractNum>
  <w:num w:numId="1" w16cid:durableId="694160385">
    <w:abstractNumId w:val="0"/>
  </w:num>
  <w:num w:numId="2" w16cid:durableId="195555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85"/>
    <w:rsid w:val="000004CA"/>
    <w:rsid w:val="00002F7A"/>
    <w:rsid w:val="0000390C"/>
    <w:rsid w:val="00005A5C"/>
    <w:rsid w:val="00007C59"/>
    <w:rsid w:val="00010549"/>
    <w:rsid w:val="0001064C"/>
    <w:rsid w:val="0001074C"/>
    <w:rsid w:val="0001149A"/>
    <w:rsid w:val="00013298"/>
    <w:rsid w:val="0001347E"/>
    <w:rsid w:val="00013BF1"/>
    <w:rsid w:val="000144E6"/>
    <w:rsid w:val="000175AF"/>
    <w:rsid w:val="00020573"/>
    <w:rsid w:val="000208C1"/>
    <w:rsid w:val="0002195C"/>
    <w:rsid w:val="00022AA9"/>
    <w:rsid w:val="00024518"/>
    <w:rsid w:val="00024ECE"/>
    <w:rsid w:val="00025D3D"/>
    <w:rsid w:val="00027179"/>
    <w:rsid w:val="000303E0"/>
    <w:rsid w:val="00030B8B"/>
    <w:rsid w:val="000323AF"/>
    <w:rsid w:val="00032DBD"/>
    <w:rsid w:val="000353CE"/>
    <w:rsid w:val="00036FDE"/>
    <w:rsid w:val="00037C21"/>
    <w:rsid w:val="00037C2D"/>
    <w:rsid w:val="0004037F"/>
    <w:rsid w:val="000430B0"/>
    <w:rsid w:val="000442EF"/>
    <w:rsid w:val="0004442F"/>
    <w:rsid w:val="00045C60"/>
    <w:rsid w:val="00050441"/>
    <w:rsid w:val="00050853"/>
    <w:rsid w:val="000517C2"/>
    <w:rsid w:val="00052B42"/>
    <w:rsid w:val="00054EE5"/>
    <w:rsid w:val="00055B7E"/>
    <w:rsid w:val="00055E18"/>
    <w:rsid w:val="00055F52"/>
    <w:rsid w:val="00056215"/>
    <w:rsid w:val="00056278"/>
    <w:rsid w:val="00057F37"/>
    <w:rsid w:val="00062312"/>
    <w:rsid w:val="0006322E"/>
    <w:rsid w:val="00063433"/>
    <w:rsid w:val="00063DEF"/>
    <w:rsid w:val="000643E5"/>
    <w:rsid w:val="00064AAD"/>
    <w:rsid w:val="0006570A"/>
    <w:rsid w:val="000660EA"/>
    <w:rsid w:val="000666BF"/>
    <w:rsid w:val="00066F70"/>
    <w:rsid w:val="00070904"/>
    <w:rsid w:val="00070C99"/>
    <w:rsid w:val="000714B4"/>
    <w:rsid w:val="00072B76"/>
    <w:rsid w:val="00072DA0"/>
    <w:rsid w:val="000731A2"/>
    <w:rsid w:val="00074873"/>
    <w:rsid w:val="00074979"/>
    <w:rsid w:val="0007663E"/>
    <w:rsid w:val="000766F5"/>
    <w:rsid w:val="00076B1A"/>
    <w:rsid w:val="00077863"/>
    <w:rsid w:val="000779D9"/>
    <w:rsid w:val="00081F94"/>
    <w:rsid w:val="000820F7"/>
    <w:rsid w:val="000828EC"/>
    <w:rsid w:val="00083686"/>
    <w:rsid w:val="0008782F"/>
    <w:rsid w:val="00091248"/>
    <w:rsid w:val="0009140F"/>
    <w:rsid w:val="00092F65"/>
    <w:rsid w:val="00094813"/>
    <w:rsid w:val="000950EE"/>
    <w:rsid w:val="0009549E"/>
    <w:rsid w:val="000964BF"/>
    <w:rsid w:val="00096CB2"/>
    <w:rsid w:val="000972DF"/>
    <w:rsid w:val="00097EB2"/>
    <w:rsid w:val="000A0A93"/>
    <w:rsid w:val="000A14C9"/>
    <w:rsid w:val="000A1AC1"/>
    <w:rsid w:val="000A1C07"/>
    <w:rsid w:val="000A2FE9"/>
    <w:rsid w:val="000A5E0F"/>
    <w:rsid w:val="000A646E"/>
    <w:rsid w:val="000A73EB"/>
    <w:rsid w:val="000B0CC8"/>
    <w:rsid w:val="000B0D5D"/>
    <w:rsid w:val="000B1816"/>
    <w:rsid w:val="000B3571"/>
    <w:rsid w:val="000B42E1"/>
    <w:rsid w:val="000B4E93"/>
    <w:rsid w:val="000B59D5"/>
    <w:rsid w:val="000B61D1"/>
    <w:rsid w:val="000B6B29"/>
    <w:rsid w:val="000B7D58"/>
    <w:rsid w:val="000C182C"/>
    <w:rsid w:val="000C4227"/>
    <w:rsid w:val="000C4DDB"/>
    <w:rsid w:val="000C5153"/>
    <w:rsid w:val="000C773F"/>
    <w:rsid w:val="000C776E"/>
    <w:rsid w:val="000C7782"/>
    <w:rsid w:val="000D1581"/>
    <w:rsid w:val="000D4A05"/>
    <w:rsid w:val="000D4AF6"/>
    <w:rsid w:val="000D756A"/>
    <w:rsid w:val="000E28B4"/>
    <w:rsid w:val="000E7A34"/>
    <w:rsid w:val="000F1059"/>
    <w:rsid w:val="000F1604"/>
    <w:rsid w:val="000F211B"/>
    <w:rsid w:val="000F48AB"/>
    <w:rsid w:val="000F4990"/>
    <w:rsid w:val="000F531C"/>
    <w:rsid w:val="000F6B0C"/>
    <w:rsid w:val="000F6C33"/>
    <w:rsid w:val="00100257"/>
    <w:rsid w:val="00100F10"/>
    <w:rsid w:val="001018AF"/>
    <w:rsid w:val="00101C1E"/>
    <w:rsid w:val="00101FBC"/>
    <w:rsid w:val="0010253A"/>
    <w:rsid w:val="00102E93"/>
    <w:rsid w:val="00102F13"/>
    <w:rsid w:val="0010335C"/>
    <w:rsid w:val="00104C2F"/>
    <w:rsid w:val="00105D77"/>
    <w:rsid w:val="00107727"/>
    <w:rsid w:val="00107BBC"/>
    <w:rsid w:val="00110142"/>
    <w:rsid w:val="00111F32"/>
    <w:rsid w:val="00112924"/>
    <w:rsid w:val="00113326"/>
    <w:rsid w:val="00115738"/>
    <w:rsid w:val="00115E4A"/>
    <w:rsid w:val="00116091"/>
    <w:rsid w:val="00116985"/>
    <w:rsid w:val="00116B5F"/>
    <w:rsid w:val="00117BB2"/>
    <w:rsid w:val="0012053F"/>
    <w:rsid w:val="001220B8"/>
    <w:rsid w:val="00122733"/>
    <w:rsid w:val="00122AB3"/>
    <w:rsid w:val="001235C0"/>
    <w:rsid w:val="00123B15"/>
    <w:rsid w:val="00124014"/>
    <w:rsid w:val="00124594"/>
    <w:rsid w:val="00124D89"/>
    <w:rsid w:val="0012641B"/>
    <w:rsid w:val="00126B43"/>
    <w:rsid w:val="00126F0C"/>
    <w:rsid w:val="00127085"/>
    <w:rsid w:val="0012738A"/>
    <w:rsid w:val="00130A3A"/>
    <w:rsid w:val="001314E1"/>
    <w:rsid w:val="001315D1"/>
    <w:rsid w:val="0013236D"/>
    <w:rsid w:val="0013251F"/>
    <w:rsid w:val="00132A00"/>
    <w:rsid w:val="001337CF"/>
    <w:rsid w:val="0013397E"/>
    <w:rsid w:val="00133B93"/>
    <w:rsid w:val="00137256"/>
    <w:rsid w:val="00137EB0"/>
    <w:rsid w:val="0014050B"/>
    <w:rsid w:val="0014242A"/>
    <w:rsid w:val="001428AE"/>
    <w:rsid w:val="00142929"/>
    <w:rsid w:val="00142D39"/>
    <w:rsid w:val="00143189"/>
    <w:rsid w:val="00143C7D"/>
    <w:rsid w:val="00145E75"/>
    <w:rsid w:val="0014615A"/>
    <w:rsid w:val="00146174"/>
    <w:rsid w:val="0014649E"/>
    <w:rsid w:val="001512CF"/>
    <w:rsid w:val="00152995"/>
    <w:rsid w:val="0015374B"/>
    <w:rsid w:val="00153B47"/>
    <w:rsid w:val="00154009"/>
    <w:rsid w:val="001573D7"/>
    <w:rsid w:val="001574C6"/>
    <w:rsid w:val="0016024A"/>
    <w:rsid w:val="001607C2"/>
    <w:rsid w:val="0016128A"/>
    <w:rsid w:val="00163399"/>
    <w:rsid w:val="00166D4B"/>
    <w:rsid w:val="001671D8"/>
    <w:rsid w:val="001674F2"/>
    <w:rsid w:val="00170740"/>
    <w:rsid w:val="00171CAA"/>
    <w:rsid w:val="00171F2C"/>
    <w:rsid w:val="0017333C"/>
    <w:rsid w:val="00174223"/>
    <w:rsid w:val="0017494E"/>
    <w:rsid w:val="00174CCB"/>
    <w:rsid w:val="00174D5D"/>
    <w:rsid w:val="0017516B"/>
    <w:rsid w:val="001763F4"/>
    <w:rsid w:val="0017768E"/>
    <w:rsid w:val="00181B19"/>
    <w:rsid w:val="00182EB0"/>
    <w:rsid w:val="00182F36"/>
    <w:rsid w:val="00183819"/>
    <w:rsid w:val="001840AA"/>
    <w:rsid w:val="00184623"/>
    <w:rsid w:val="00185025"/>
    <w:rsid w:val="001871A6"/>
    <w:rsid w:val="0019120F"/>
    <w:rsid w:val="001914D7"/>
    <w:rsid w:val="00191778"/>
    <w:rsid w:val="00192001"/>
    <w:rsid w:val="00194C89"/>
    <w:rsid w:val="0019577B"/>
    <w:rsid w:val="001959A1"/>
    <w:rsid w:val="001A12B6"/>
    <w:rsid w:val="001A189A"/>
    <w:rsid w:val="001A1969"/>
    <w:rsid w:val="001A1C65"/>
    <w:rsid w:val="001A3A84"/>
    <w:rsid w:val="001A4C70"/>
    <w:rsid w:val="001A7388"/>
    <w:rsid w:val="001A7D0A"/>
    <w:rsid w:val="001B0F90"/>
    <w:rsid w:val="001B175D"/>
    <w:rsid w:val="001B2E85"/>
    <w:rsid w:val="001B328E"/>
    <w:rsid w:val="001B3414"/>
    <w:rsid w:val="001B458C"/>
    <w:rsid w:val="001B545A"/>
    <w:rsid w:val="001B6070"/>
    <w:rsid w:val="001B6190"/>
    <w:rsid w:val="001B7219"/>
    <w:rsid w:val="001C0B19"/>
    <w:rsid w:val="001C1015"/>
    <w:rsid w:val="001C1093"/>
    <w:rsid w:val="001C168A"/>
    <w:rsid w:val="001C299C"/>
    <w:rsid w:val="001C35F9"/>
    <w:rsid w:val="001C3620"/>
    <w:rsid w:val="001C38A2"/>
    <w:rsid w:val="001C3B17"/>
    <w:rsid w:val="001C3D05"/>
    <w:rsid w:val="001C4BE2"/>
    <w:rsid w:val="001C5063"/>
    <w:rsid w:val="001C6E65"/>
    <w:rsid w:val="001C6F80"/>
    <w:rsid w:val="001D1914"/>
    <w:rsid w:val="001D211D"/>
    <w:rsid w:val="001D386B"/>
    <w:rsid w:val="001D4B0C"/>
    <w:rsid w:val="001D6AAB"/>
    <w:rsid w:val="001E017B"/>
    <w:rsid w:val="001E02A2"/>
    <w:rsid w:val="001E1156"/>
    <w:rsid w:val="001E309C"/>
    <w:rsid w:val="001E3735"/>
    <w:rsid w:val="001E441E"/>
    <w:rsid w:val="001E535C"/>
    <w:rsid w:val="001E5532"/>
    <w:rsid w:val="001E55AE"/>
    <w:rsid w:val="001F02CB"/>
    <w:rsid w:val="001F0781"/>
    <w:rsid w:val="001F56F6"/>
    <w:rsid w:val="001F7AE1"/>
    <w:rsid w:val="00200B49"/>
    <w:rsid w:val="00201C9D"/>
    <w:rsid w:val="00201E63"/>
    <w:rsid w:val="00202104"/>
    <w:rsid w:val="002024C4"/>
    <w:rsid w:val="00202686"/>
    <w:rsid w:val="00206189"/>
    <w:rsid w:val="00206E89"/>
    <w:rsid w:val="00207669"/>
    <w:rsid w:val="00210B49"/>
    <w:rsid w:val="00211EE9"/>
    <w:rsid w:val="00212B82"/>
    <w:rsid w:val="00213CDC"/>
    <w:rsid w:val="00214FCD"/>
    <w:rsid w:val="00220012"/>
    <w:rsid w:val="002204B3"/>
    <w:rsid w:val="00220744"/>
    <w:rsid w:val="002212F8"/>
    <w:rsid w:val="00221884"/>
    <w:rsid w:val="002219F0"/>
    <w:rsid w:val="00221D58"/>
    <w:rsid w:val="002227E9"/>
    <w:rsid w:val="002229CB"/>
    <w:rsid w:val="0022333C"/>
    <w:rsid w:val="002234B7"/>
    <w:rsid w:val="0022470C"/>
    <w:rsid w:val="002252E6"/>
    <w:rsid w:val="0022606B"/>
    <w:rsid w:val="002261BC"/>
    <w:rsid w:val="00227A60"/>
    <w:rsid w:val="00230F76"/>
    <w:rsid w:val="002316AA"/>
    <w:rsid w:val="002318A1"/>
    <w:rsid w:val="00232817"/>
    <w:rsid w:val="002343B9"/>
    <w:rsid w:val="002350A3"/>
    <w:rsid w:val="00235B9E"/>
    <w:rsid w:val="002361D0"/>
    <w:rsid w:val="0023652F"/>
    <w:rsid w:val="0023683B"/>
    <w:rsid w:val="002371C0"/>
    <w:rsid w:val="002374AC"/>
    <w:rsid w:val="00240C3F"/>
    <w:rsid w:val="002424D1"/>
    <w:rsid w:val="00242AF2"/>
    <w:rsid w:val="002431C4"/>
    <w:rsid w:val="00243274"/>
    <w:rsid w:val="002432EB"/>
    <w:rsid w:val="00243D02"/>
    <w:rsid w:val="002441D3"/>
    <w:rsid w:val="0024468C"/>
    <w:rsid w:val="00244E4F"/>
    <w:rsid w:val="00245D7B"/>
    <w:rsid w:val="00247A32"/>
    <w:rsid w:val="002506DB"/>
    <w:rsid w:val="002507A1"/>
    <w:rsid w:val="00250DCF"/>
    <w:rsid w:val="00252639"/>
    <w:rsid w:val="002541C5"/>
    <w:rsid w:val="00254D8A"/>
    <w:rsid w:val="00255AE7"/>
    <w:rsid w:val="00255FDF"/>
    <w:rsid w:val="00256903"/>
    <w:rsid w:val="00256E52"/>
    <w:rsid w:val="002570B7"/>
    <w:rsid w:val="00257147"/>
    <w:rsid w:val="002603EA"/>
    <w:rsid w:val="00261719"/>
    <w:rsid w:val="00261F7F"/>
    <w:rsid w:val="0027077D"/>
    <w:rsid w:val="0027216B"/>
    <w:rsid w:val="002727ED"/>
    <w:rsid w:val="0027290A"/>
    <w:rsid w:val="00273079"/>
    <w:rsid w:val="00273D5E"/>
    <w:rsid w:val="0027543B"/>
    <w:rsid w:val="00276D0C"/>
    <w:rsid w:val="00277391"/>
    <w:rsid w:val="00277672"/>
    <w:rsid w:val="00277E9C"/>
    <w:rsid w:val="00280A7B"/>
    <w:rsid w:val="00282615"/>
    <w:rsid w:val="00284195"/>
    <w:rsid w:val="00286372"/>
    <w:rsid w:val="00286FAA"/>
    <w:rsid w:val="002913D4"/>
    <w:rsid w:val="002919E3"/>
    <w:rsid w:val="00292D7E"/>
    <w:rsid w:val="002930F2"/>
    <w:rsid w:val="00294FE9"/>
    <w:rsid w:val="002951D6"/>
    <w:rsid w:val="002956BD"/>
    <w:rsid w:val="002964C7"/>
    <w:rsid w:val="00296A43"/>
    <w:rsid w:val="00297518"/>
    <w:rsid w:val="00297E34"/>
    <w:rsid w:val="002A1E9C"/>
    <w:rsid w:val="002A5D90"/>
    <w:rsid w:val="002A5E49"/>
    <w:rsid w:val="002A5EB7"/>
    <w:rsid w:val="002A61F0"/>
    <w:rsid w:val="002A69A9"/>
    <w:rsid w:val="002A70EC"/>
    <w:rsid w:val="002B06A9"/>
    <w:rsid w:val="002B0C4F"/>
    <w:rsid w:val="002B2538"/>
    <w:rsid w:val="002B25AD"/>
    <w:rsid w:val="002B3AA4"/>
    <w:rsid w:val="002B4313"/>
    <w:rsid w:val="002B4688"/>
    <w:rsid w:val="002B470F"/>
    <w:rsid w:val="002B4DCA"/>
    <w:rsid w:val="002B518C"/>
    <w:rsid w:val="002B6C5F"/>
    <w:rsid w:val="002B7E83"/>
    <w:rsid w:val="002B7F22"/>
    <w:rsid w:val="002C0BA2"/>
    <w:rsid w:val="002C1C08"/>
    <w:rsid w:val="002C2CFD"/>
    <w:rsid w:val="002C6E29"/>
    <w:rsid w:val="002D10CC"/>
    <w:rsid w:val="002D1F24"/>
    <w:rsid w:val="002D376C"/>
    <w:rsid w:val="002D387B"/>
    <w:rsid w:val="002D4594"/>
    <w:rsid w:val="002D6ADF"/>
    <w:rsid w:val="002D70EF"/>
    <w:rsid w:val="002E4139"/>
    <w:rsid w:val="002E508C"/>
    <w:rsid w:val="002E59DE"/>
    <w:rsid w:val="002E611E"/>
    <w:rsid w:val="002E70CC"/>
    <w:rsid w:val="002F1736"/>
    <w:rsid w:val="002F2664"/>
    <w:rsid w:val="002F29A4"/>
    <w:rsid w:val="002F2A66"/>
    <w:rsid w:val="002F3D47"/>
    <w:rsid w:val="002F572E"/>
    <w:rsid w:val="002F593E"/>
    <w:rsid w:val="002F5D6D"/>
    <w:rsid w:val="002F5E9D"/>
    <w:rsid w:val="00300387"/>
    <w:rsid w:val="00301CEF"/>
    <w:rsid w:val="00303287"/>
    <w:rsid w:val="00305A89"/>
    <w:rsid w:val="00306738"/>
    <w:rsid w:val="00307865"/>
    <w:rsid w:val="00310A14"/>
    <w:rsid w:val="00312898"/>
    <w:rsid w:val="00312939"/>
    <w:rsid w:val="0031381D"/>
    <w:rsid w:val="00315829"/>
    <w:rsid w:val="00315E90"/>
    <w:rsid w:val="00316220"/>
    <w:rsid w:val="003204E0"/>
    <w:rsid w:val="0032283E"/>
    <w:rsid w:val="00322B81"/>
    <w:rsid w:val="00322BE4"/>
    <w:rsid w:val="003239C4"/>
    <w:rsid w:val="00323E0A"/>
    <w:rsid w:val="00324EC7"/>
    <w:rsid w:val="00330690"/>
    <w:rsid w:val="003309C6"/>
    <w:rsid w:val="003311FE"/>
    <w:rsid w:val="003326B9"/>
    <w:rsid w:val="00333B6C"/>
    <w:rsid w:val="00334EA9"/>
    <w:rsid w:val="003374D3"/>
    <w:rsid w:val="00337E21"/>
    <w:rsid w:val="0034032F"/>
    <w:rsid w:val="00340484"/>
    <w:rsid w:val="00340D3A"/>
    <w:rsid w:val="0034181A"/>
    <w:rsid w:val="00341B5E"/>
    <w:rsid w:val="003420FD"/>
    <w:rsid w:val="00342320"/>
    <w:rsid w:val="003446CB"/>
    <w:rsid w:val="00344A9D"/>
    <w:rsid w:val="00351999"/>
    <w:rsid w:val="00352A7A"/>
    <w:rsid w:val="00352E38"/>
    <w:rsid w:val="003544E8"/>
    <w:rsid w:val="00354DD4"/>
    <w:rsid w:val="00355327"/>
    <w:rsid w:val="00355779"/>
    <w:rsid w:val="00355833"/>
    <w:rsid w:val="00356A58"/>
    <w:rsid w:val="003574E0"/>
    <w:rsid w:val="003577CB"/>
    <w:rsid w:val="003601AE"/>
    <w:rsid w:val="003601E0"/>
    <w:rsid w:val="003602C0"/>
    <w:rsid w:val="003626DF"/>
    <w:rsid w:val="00362B42"/>
    <w:rsid w:val="00362E9F"/>
    <w:rsid w:val="00363A9D"/>
    <w:rsid w:val="00363D50"/>
    <w:rsid w:val="00363F78"/>
    <w:rsid w:val="00364588"/>
    <w:rsid w:val="0036499D"/>
    <w:rsid w:val="003653B8"/>
    <w:rsid w:val="00365401"/>
    <w:rsid w:val="00366473"/>
    <w:rsid w:val="00366E37"/>
    <w:rsid w:val="003672A3"/>
    <w:rsid w:val="003676D4"/>
    <w:rsid w:val="00370E9C"/>
    <w:rsid w:val="00370F1F"/>
    <w:rsid w:val="00371CCE"/>
    <w:rsid w:val="003722CA"/>
    <w:rsid w:val="003727B4"/>
    <w:rsid w:val="00373CCE"/>
    <w:rsid w:val="00373E87"/>
    <w:rsid w:val="003742DB"/>
    <w:rsid w:val="00375956"/>
    <w:rsid w:val="0037765A"/>
    <w:rsid w:val="00377661"/>
    <w:rsid w:val="00377CDB"/>
    <w:rsid w:val="00382F40"/>
    <w:rsid w:val="00383E14"/>
    <w:rsid w:val="003850DC"/>
    <w:rsid w:val="0038527F"/>
    <w:rsid w:val="00385C6F"/>
    <w:rsid w:val="00385E40"/>
    <w:rsid w:val="00387384"/>
    <w:rsid w:val="003875A8"/>
    <w:rsid w:val="00391319"/>
    <w:rsid w:val="00392087"/>
    <w:rsid w:val="003925D1"/>
    <w:rsid w:val="003935BB"/>
    <w:rsid w:val="00393EF3"/>
    <w:rsid w:val="00393FA9"/>
    <w:rsid w:val="003958F2"/>
    <w:rsid w:val="00395E6F"/>
    <w:rsid w:val="0039712F"/>
    <w:rsid w:val="003971AB"/>
    <w:rsid w:val="003A1090"/>
    <w:rsid w:val="003A13EB"/>
    <w:rsid w:val="003A2535"/>
    <w:rsid w:val="003A2710"/>
    <w:rsid w:val="003A2C8D"/>
    <w:rsid w:val="003A30F6"/>
    <w:rsid w:val="003A3F58"/>
    <w:rsid w:val="003A4A68"/>
    <w:rsid w:val="003A7E03"/>
    <w:rsid w:val="003B201F"/>
    <w:rsid w:val="003B28B9"/>
    <w:rsid w:val="003B32AA"/>
    <w:rsid w:val="003B52DC"/>
    <w:rsid w:val="003B5499"/>
    <w:rsid w:val="003B5754"/>
    <w:rsid w:val="003B5E12"/>
    <w:rsid w:val="003B73C6"/>
    <w:rsid w:val="003C0137"/>
    <w:rsid w:val="003C0703"/>
    <w:rsid w:val="003C14B6"/>
    <w:rsid w:val="003C1CF0"/>
    <w:rsid w:val="003C2F0D"/>
    <w:rsid w:val="003C3997"/>
    <w:rsid w:val="003C4343"/>
    <w:rsid w:val="003C5420"/>
    <w:rsid w:val="003C59B6"/>
    <w:rsid w:val="003D188D"/>
    <w:rsid w:val="003D269C"/>
    <w:rsid w:val="003D28DD"/>
    <w:rsid w:val="003D29CC"/>
    <w:rsid w:val="003D2D7A"/>
    <w:rsid w:val="003D40B0"/>
    <w:rsid w:val="003D51A8"/>
    <w:rsid w:val="003D5A99"/>
    <w:rsid w:val="003D63D8"/>
    <w:rsid w:val="003D74D5"/>
    <w:rsid w:val="003E1BCC"/>
    <w:rsid w:val="003E1ED1"/>
    <w:rsid w:val="003E2181"/>
    <w:rsid w:val="003E3656"/>
    <w:rsid w:val="003E3821"/>
    <w:rsid w:val="003E4A9A"/>
    <w:rsid w:val="003E7D45"/>
    <w:rsid w:val="003F0BED"/>
    <w:rsid w:val="003F150F"/>
    <w:rsid w:val="003F28A8"/>
    <w:rsid w:val="003F4EA1"/>
    <w:rsid w:val="003F516F"/>
    <w:rsid w:val="00400400"/>
    <w:rsid w:val="00401101"/>
    <w:rsid w:val="00402609"/>
    <w:rsid w:val="0040407A"/>
    <w:rsid w:val="00404193"/>
    <w:rsid w:val="00404E56"/>
    <w:rsid w:val="00405085"/>
    <w:rsid w:val="00406229"/>
    <w:rsid w:val="00407418"/>
    <w:rsid w:val="004077AE"/>
    <w:rsid w:val="00407C85"/>
    <w:rsid w:val="00410F14"/>
    <w:rsid w:val="00411774"/>
    <w:rsid w:val="00411F7E"/>
    <w:rsid w:val="0041235D"/>
    <w:rsid w:val="00413986"/>
    <w:rsid w:val="00414990"/>
    <w:rsid w:val="00415531"/>
    <w:rsid w:val="00416317"/>
    <w:rsid w:val="00421182"/>
    <w:rsid w:val="00422C6D"/>
    <w:rsid w:val="00425327"/>
    <w:rsid w:val="00425DA7"/>
    <w:rsid w:val="0042713A"/>
    <w:rsid w:val="0042778F"/>
    <w:rsid w:val="00430AD4"/>
    <w:rsid w:val="00431656"/>
    <w:rsid w:val="004325EF"/>
    <w:rsid w:val="00433B41"/>
    <w:rsid w:val="004340ED"/>
    <w:rsid w:val="00434EB0"/>
    <w:rsid w:val="00435758"/>
    <w:rsid w:val="00436D72"/>
    <w:rsid w:val="00436E3E"/>
    <w:rsid w:val="004376C4"/>
    <w:rsid w:val="00437C29"/>
    <w:rsid w:val="004413B7"/>
    <w:rsid w:val="004424EF"/>
    <w:rsid w:val="00443D26"/>
    <w:rsid w:val="0044420D"/>
    <w:rsid w:val="004445BB"/>
    <w:rsid w:val="00444ACC"/>
    <w:rsid w:val="00444AF5"/>
    <w:rsid w:val="00444BDB"/>
    <w:rsid w:val="00445FB9"/>
    <w:rsid w:val="004479CE"/>
    <w:rsid w:val="004507CC"/>
    <w:rsid w:val="004511BB"/>
    <w:rsid w:val="00451D29"/>
    <w:rsid w:val="004579A2"/>
    <w:rsid w:val="00461C96"/>
    <w:rsid w:val="0046277D"/>
    <w:rsid w:val="004638E7"/>
    <w:rsid w:val="0046459F"/>
    <w:rsid w:val="00464B9D"/>
    <w:rsid w:val="00465547"/>
    <w:rsid w:val="00465CB6"/>
    <w:rsid w:val="00465E02"/>
    <w:rsid w:val="004662D9"/>
    <w:rsid w:val="00466786"/>
    <w:rsid w:val="00467194"/>
    <w:rsid w:val="00470538"/>
    <w:rsid w:val="00470D65"/>
    <w:rsid w:val="00481F2A"/>
    <w:rsid w:val="00482917"/>
    <w:rsid w:val="00482FFB"/>
    <w:rsid w:val="0048447D"/>
    <w:rsid w:val="004845A2"/>
    <w:rsid w:val="004848D9"/>
    <w:rsid w:val="00484AD0"/>
    <w:rsid w:val="00484EE9"/>
    <w:rsid w:val="004852CD"/>
    <w:rsid w:val="004853E3"/>
    <w:rsid w:val="00486F54"/>
    <w:rsid w:val="0049043B"/>
    <w:rsid w:val="00491C9E"/>
    <w:rsid w:val="004927A1"/>
    <w:rsid w:val="00492F8F"/>
    <w:rsid w:val="00494116"/>
    <w:rsid w:val="004944F3"/>
    <w:rsid w:val="0049458F"/>
    <w:rsid w:val="004950E8"/>
    <w:rsid w:val="00495D1C"/>
    <w:rsid w:val="00495DCC"/>
    <w:rsid w:val="00496901"/>
    <w:rsid w:val="00496F17"/>
    <w:rsid w:val="004A05CA"/>
    <w:rsid w:val="004A08D6"/>
    <w:rsid w:val="004A0BDB"/>
    <w:rsid w:val="004A6256"/>
    <w:rsid w:val="004A6949"/>
    <w:rsid w:val="004A7256"/>
    <w:rsid w:val="004B40B2"/>
    <w:rsid w:val="004B58E7"/>
    <w:rsid w:val="004B6242"/>
    <w:rsid w:val="004B6A46"/>
    <w:rsid w:val="004B6B6E"/>
    <w:rsid w:val="004B7219"/>
    <w:rsid w:val="004B7895"/>
    <w:rsid w:val="004B7AE2"/>
    <w:rsid w:val="004C2DC5"/>
    <w:rsid w:val="004C41F3"/>
    <w:rsid w:val="004C51B9"/>
    <w:rsid w:val="004C53BB"/>
    <w:rsid w:val="004C7126"/>
    <w:rsid w:val="004C7C2D"/>
    <w:rsid w:val="004D07FE"/>
    <w:rsid w:val="004D18F1"/>
    <w:rsid w:val="004D25C4"/>
    <w:rsid w:val="004D53DD"/>
    <w:rsid w:val="004D5760"/>
    <w:rsid w:val="004D7808"/>
    <w:rsid w:val="004E0E2A"/>
    <w:rsid w:val="004E213B"/>
    <w:rsid w:val="004E2452"/>
    <w:rsid w:val="004E53F2"/>
    <w:rsid w:val="004F0487"/>
    <w:rsid w:val="004F10A7"/>
    <w:rsid w:val="004F1950"/>
    <w:rsid w:val="004F28C7"/>
    <w:rsid w:val="004F2E8F"/>
    <w:rsid w:val="004F3A43"/>
    <w:rsid w:val="004F3D47"/>
    <w:rsid w:val="004F40DA"/>
    <w:rsid w:val="004F5A22"/>
    <w:rsid w:val="004F6022"/>
    <w:rsid w:val="004F6E54"/>
    <w:rsid w:val="004F70E6"/>
    <w:rsid w:val="004F7F7E"/>
    <w:rsid w:val="00500161"/>
    <w:rsid w:val="0050069C"/>
    <w:rsid w:val="0050131A"/>
    <w:rsid w:val="005019FB"/>
    <w:rsid w:val="005029D7"/>
    <w:rsid w:val="00503146"/>
    <w:rsid w:val="00503733"/>
    <w:rsid w:val="0050378C"/>
    <w:rsid w:val="00504287"/>
    <w:rsid w:val="00505028"/>
    <w:rsid w:val="0050677C"/>
    <w:rsid w:val="0050711B"/>
    <w:rsid w:val="00507921"/>
    <w:rsid w:val="00510357"/>
    <w:rsid w:val="00510986"/>
    <w:rsid w:val="005117BE"/>
    <w:rsid w:val="00511F32"/>
    <w:rsid w:val="00514415"/>
    <w:rsid w:val="00514869"/>
    <w:rsid w:val="00516340"/>
    <w:rsid w:val="00517591"/>
    <w:rsid w:val="00517830"/>
    <w:rsid w:val="00522A5A"/>
    <w:rsid w:val="00522F72"/>
    <w:rsid w:val="005232DB"/>
    <w:rsid w:val="00523634"/>
    <w:rsid w:val="00523D90"/>
    <w:rsid w:val="00526855"/>
    <w:rsid w:val="00531932"/>
    <w:rsid w:val="00532BDA"/>
    <w:rsid w:val="00533193"/>
    <w:rsid w:val="005332B8"/>
    <w:rsid w:val="00534277"/>
    <w:rsid w:val="005343B1"/>
    <w:rsid w:val="00534552"/>
    <w:rsid w:val="00534638"/>
    <w:rsid w:val="00534DBC"/>
    <w:rsid w:val="0053571E"/>
    <w:rsid w:val="005366CC"/>
    <w:rsid w:val="00540732"/>
    <w:rsid w:val="00541CB1"/>
    <w:rsid w:val="0054348C"/>
    <w:rsid w:val="005436B7"/>
    <w:rsid w:val="00543FF4"/>
    <w:rsid w:val="00544406"/>
    <w:rsid w:val="00547211"/>
    <w:rsid w:val="005475FF"/>
    <w:rsid w:val="005502FC"/>
    <w:rsid w:val="00551761"/>
    <w:rsid w:val="005520F3"/>
    <w:rsid w:val="005520FD"/>
    <w:rsid w:val="00553DCF"/>
    <w:rsid w:val="0055501C"/>
    <w:rsid w:val="0055513A"/>
    <w:rsid w:val="005556A6"/>
    <w:rsid w:val="005557F9"/>
    <w:rsid w:val="005563DD"/>
    <w:rsid w:val="00561F15"/>
    <w:rsid w:val="00561F8D"/>
    <w:rsid w:val="0056320A"/>
    <w:rsid w:val="00564DAD"/>
    <w:rsid w:val="00564E20"/>
    <w:rsid w:val="00567094"/>
    <w:rsid w:val="005671BD"/>
    <w:rsid w:val="00567E7F"/>
    <w:rsid w:val="00571A56"/>
    <w:rsid w:val="005741C5"/>
    <w:rsid w:val="00574DDC"/>
    <w:rsid w:val="00576348"/>
    <w:rsid w:val="00580BB0"/>
    <w:rsid w:val="005827FB"/>
    <w:rsid w:val="0058394E"/>
    <w:rsid w:val="00584F6B"/>
    <w:rsid w:val="005858E4"/>
    <w:rsid w:val="005859C1"/>
    <w:rsid w:val="00585F6D"/>
    <w:rsid w:val="0058760E"/>
    <w:rsid w:val="00587C57"/>
    <w:rsid w:val="0059063C"/>
    <w:rsid w:val="00591340"/>
    <w:rsid w:val="00592A9D"/>
    <w:rsid w:val="00593C06"/>
    <w:rsid w:val="00593F19"/>
    <w:rsid w:val="0059419E"/>
    <w:rsid w:val="0059473D"/>
    <w:rsid w:val="00594C35"/>
    <w:rsid w:val="00595B6A"/>
    <w:rsid w:val="005960F1"/>
    <w:rsid w:val="00596B1B"/>
    <w:rsid w:val="005A0AD6"/>
    <w:rsid w:val="005A1082"/>
    <w:rsid w:val="005A1C12"/>
    <w:rsid w:val="005A25D5"/>
    <w:rsid w:val="005A4DEE"/>
    <w:rsid w:val="005A5B15"/>
    <w:rsid w:val="005A652F"/>
    <w:rsid w:val="005A6B6C"/>
    <w:rsid w:val="005A79DF"/>
    <w:rsid w:val="005A7DBC"/>
    <w:rsid w:val="005B09C1"/>
    <w:rsid w:val="005B5F82"/>
    <w:rsid w:val="005B603A"/>
    <w:rsid w:val="005B7232"/>
    <w:rsid w:val="005C0BA6"/>
    <w:rsid w:val="005C2DAD"/>
    <w:rsid w:val="005C4425"/>
    <w:rsid w:val="005C4DB2"/>
    <w:rsid w:val="005C4DC2"/>
    <w:rsid w:val="005C4F47"/>
    <w:rsid w:val="005C57A9"/>
    <w:rsid w:val="005C5B2F"/>
    <w:rsid w:val="005C6245"/>
    <w:rsid w:val="005C6FE6"/>
    <w:rsid w:val="005C709B"/>
    <w:rsid w:val="005C7199"/>
    <w:rsid w:val="005C7539"/>
    <w:rsid w:val="005C7C53"/>
    <w:rsid w:val="005D15A4"/>
    <w:rsid w:val="005D3691"/>
    <w:rsid w:val="005D36AF"/>
    <w:rsid w:val="005D6253"/>
    <w:rsid w:val="005D649E"/>
    <w:rsid w:val="005D74E6"/>
    <w:rsid w:val="005E07FD"/>
    <w:rsid w:val="005E15A3"/>
    <w:rsid w:val="005E37E8"/>
    <w:rsid w:val="005E3F87"/>
    <w:rsid w:val="005E508D"/>
    <w:rsid w:val="005E5386"/>
    <w:rsid w:val="005F1763"/>
    <w:rsid w:val="005F1AB5"/>
    <w:rsid w:val="005F5CD8"/>
    <w:rsid w:val="006028E0"/>
    <w:rsid w:val="006030C6"/>
    <w:rsid w:val="0060448D"/>
    <w:rsid w:val="0060522D"/>
    <w:rsid w:val="006058E2"/>
    <w:rsid w:val="00605C2F"/>
    <w:rsid w:val="00606204"/>
    <w:rsid w:val="00607E01"/>
    <w:rsid w:val="00610960"/>
    <w:rsid w:val="006126D9"/>
    <w:rsid w:val="006137DD"/>
    <w:rsid w:val="0061585F"/>
    <w:rsid w:val="006158C8"/>
    <w:rsid w:val="0061732E"/>
    <w:rsid w:val="00617419"/>
    <w:rsid w:val="006200E7"/>
    <w:rsid w:val="00620B4D"/>
    <w:rsid w:val="00622EE2"/>
    <w:rsid w:val="006230EF"/>
    <w:rsid w:val="006233E3"/>
    <w:rsid w:val="00625407"/>
    <w:rsid w:val="00627086"/>
    <w:rsid w:val="00630B4E"/>
    <w:rsid w:val="00630BDD"/>
    <w:rsid w:val="00630EEE"/>
    <w:rsid w:val="006311CE"/>
    <w:rsid w:val="00631A16"/>
    <w:rsid w:val="00631FCD"/>
    <w:rsid w:val="0063390D"/>
    <w:rsid w:val="006339D8"/>
    <w:rsid w:val="00634872"/>
    <w:rsid w:val="0063631C"/>
    <w:rsid w:val="00636CC8"/>
    <w:rsid w:val="006374D8"/>
    <w:rsid w:val="00637707"/>
    <w:rsid w:val="006407C7"/>
    <w:rsid w:val="00641D6B"/>
    <w:rsid w:val="00642365"/>
    <w:rsid w:val="0064405A"/>
    <w:rsid w:val="0064443E"/>
    <w:rsid w:val="00644793"/>
    <w:rsid w:val="00646647"/>
    <w:rsid w:val="00646C80"/>
    <w:rsid w:val="0065150C"/>
    <w:rsid w:val="00651E2B"/>
    <w:rsid w:val="006536CA"/>
    <w:rsid w:val="00653C7C"/>
    <w:rsid w:val="00653F6A"/>
    <w:rsid w:val="00654ABE"/>
    <w:rsid w:val="0065551C"/>
    <w:rsid w:val="00657547"/>
    <w:rsid w:val="0065767A"/>
    <w:rsid w:val="00657682"/>
    <w:rsid w:val="00657CE9"/>
    <w:rsid w:val="0066118F"/>
    <w:rsid w:val="00661ECD"/>
    <w:rsid w:val="006631D3"/>
    <w:rsid w:val="006632E5"/>
    <w:rsid w:val="00664923"/>
    <w:rsid w:val="00665B4E"/>
    <w:rsid w:val="00666A65"/>
    <w:rsid w:val="00667BFC"/>
    <w:rsid w:val="00671F41"/>
    <w:rsid w:val="00671F5F"/>
    <w:rsid w:val="00673B8A"/>
    <w:rsid w:val="00676BDF"/>
    <w:rsid w:val="00681A6D"/>
    <w:rsid w:val="00681C3E"/>
    <w:rsid w:val="00683699"/>
    <w:rsid w:val="00685ED7"/>
    <w:rsid w:val="00686CF5"/>
    <w:rsid w:val="00687EAE"/>
    <w:rsid w:val="0069184B"/>
    <w:rsid w:val="00692A40"/>
    <w:rsid w:val="00692B16"/>
    <w:rsid w:val="00692D14"/>
    <w:rsid w:val="00693931"/>
    <w:rsid w:val="00693DB7"/>
    <w:rsid w:val="006A0078"/>
    <w:rsid w:val="006A00C6"/>
    <w:rsid w:val="006A0154"/>
    <w:rsid w:val="006A0305"/>
    <w:rsid w:val="006A1084"/>
    <w:rsid w:val="006A173B"/>
    <w:rsid w:val="006A1CC5"/>
    <w:rsid w:val="006A1F7A"/>
    <w:rsid w:val="006A23D1"/>
    <w:rsid w:val="006A2703"/>
    <w:rsid w:val="006A45B5"/>
    <w:rsid w:val="006B0620"/>
    <w:rsid w:val="006B2018"/>
    <w:rsid w:val="006B6851"/>
    <w:rsid w:val="006B69C4"/>
    <w:rsid w:val="006B6D51"/>
    <w:rsid w:val="006B75F4"/>
    <w:rsid w:val="006B7C09"/>
    <w:rsid w:val="006C0683"/>
    <w:rsid w:val="006C1FE7"/>
    <w:rsid w:val="006C35C2"/>
    <w:rsid w:val="006C3C8A"/>
    <w:rsid w:val="006C4476"/>
    <w:rsid w:val="006C6CB5"/>
    <w:rsid w:val="006C76A8"/>
    <w:rsid w:val="006D1F89"/>
    <w:rsid w:val="006D44B9"/>
    <w:rsid w:val="006D7057"/>
    <w:rsid w:val="006D785A"/>
    <w:rsid w:val="006D7EC2"/>
    <w:rsid w:val="006E0174"/>
    <w:rsid w:val="006E1F98"/>
    <w:rsid w:val="006E2D19"/>
    <w:rsid w:val="006E4878"/>
    <w:rsid w:val="006E540D"/>
    <w:rsid w:val="006E56E9"/>
    <w:rsid w:val="006E6C52"/>
    <w:rsid w:val="006E77B6"/>
    <w:rsid w:val="006F1833"/>
    <w:rsid w:val="006F2756"/>
    <w:rsid w:val="006F3219"/>
    <w:rsid w:val="006F5BAA"/>
    <w:rsid w:val="006F68E4"/>
    <w:rsid w:val="006F7254"/>
    <w:rsid w:val="006F7C57"/>
    <w:rsid w:val="00700681"/>
    <w:rsid w:val="00701FBE"/>
    <w:rsid w:val="007036D1"/>
    <w:rsid w:val="00703E16"/>
    <w:rsid w:val="00704142"/>
    <w:rsid w:val="00704173"/>
    <w:rsid w:val="007042B8"/>
    <w:rsid w:val="007064DD"/>
    <w:rsid w:val="007072CD"/>
    <w:rsid w:val="0071094C"/>
    <w:rsid w:val="007110D2"/>
    <w:rsid w:val="007118EA"/>
    <w:rsid w:val="00713AF9"/>
    <w:rsid w:val="00714689"/>
    <w:rsid w:val="007147E9"/>
    <w:rsid w:val="0071552C"/>
    <w:rsid w:val="0072029E"/>
    <w:rsid w:val="00720B27"/>
    <w:rsid w:val="007214F7"/>
    <w:rsid w:val="00723055"/>
    <w:rsid w:val="007231B3"/>
    <w:rsid w:val="00723B4F"/>
    <w:rsid w:val="00723C8F"/>
    <w:rsid w:val="007274CF"/>
    <w:rsid w:val="00727766"/>
    <w:rsid w:val="00727EAB"/>
    <w:rsid w:val="0073021E"/>
    <w:rsid w:val="007305D8"/>
    <w:rsid w:val="00731927"/>
    <w:rsid w:val="00731DFB"/>
    <w:rsid w:val="007324A6"/>
    <w:rsid w:val="00733978"/>
    <w:rsid w:val="00733ACD"/>
    <w:rsid w:val="0073411A"/>
    <w:rsid w:val="0073572D"/>
    <w:rsid w:val="0073602E"/>
    <w:rsid w:val="007366AF"/>
    <w:rsid w:val="00737628"/>
    <w:rsid w:val="00737D5F"/>
    <w:rsid w:val="007412EC"/>
    <w:rsid w:val="0074137E"/>
    <w:rsid w:val="00741FA1"/>
    <w:rsid w:val="007432A1"/>
    <w:rsid w:val="00746761"/>
    <w:rsid w:val="00746CE3"/>
    <w:rsid w:val="0075110A"/>
    <w:rsid w:val="00753C75"/>
    <w:rsid w:val="00754E3A"/>
    <w:rsid w:val="00755B04"/>
    <w:rsid w:val="007561C9"/>
    <w:rsid w:val="00756943"/>
    <w:rsid w:val="00756AEE"/>
    <w:rsid w:val="007573EC"/>
    <w:rsid w:val="00757FE4"/>
    <w:rsid w:val="0076079A"/>
    <w:rsid w:val="00761410"/>
    <w:rsid w:val="00761CC5"/>
    <w:rsid w:val="00762118"/>
    <w:rsid w:val="00763286"/>
    <w:rsid w:val="007632A4"/>
    <w:rsid w:val="007636F8"/>
    <w:rsid w:val="007654A3"/>
    <w:rsid w:val="00766896"/>
    <w:rsid w:val="00766973"/>
    <w:rsid w:val="00767DA5"/>
    <w:rsid w:val="0077179E"/>
    <w:rsid w:val="00771B55"/>
    <w:rsid w:val="00772A91"/>
    <w:rsid w:val="007733ED"/>
    <w:rsid w:val="007739F4"/>
    <w:rsid w:val="00773C99"/>
    <w:rsid w:val="00773DE1"/>
    <w:rsid w:val="0077473C"/>
    <w:rsid w:val="0078063E"/>
    <w:rsid w:val="00781284"/>
    <w:rsid w:val="00781315"/>
    <w:rsid w:val="00781860"/>
    <w:rsid w:val="00782F6A"/>
    <w:rsid w:val="0078387D"/>
    <w:rsid w:val="00783D52"/>
    <w:rsid w:val="00784560"/>
    <w:rsid w:val="00786E58"/>
    <w:rsid w:val="00790368"/>
    <w:rsid w:val="00790979"/>
    <w:rsid w:val="007931A6"/>
    <w:rsid w:val="007943D7"/>
    <w:rsid w:val="00794C71"/>
    <w:rsid w:val="007963C2"/>
    <w:rsid w:val="007A064A"/>
    <w:rsid w:val="007A1221"/>
    <w:rsid w:val="007A2787"/>
    <w:rsid w:val="007A5C5B"/>
    <w:rsid w:val="007A6C43"/>
    <w:rsid w:val="007A6FB9"/>
    <w:rsid w:val="007B13FD"/>
    <w:rsid w:val="007B191E"/>
    <w:rsid w:val="007B25A2"/>
    <w:rsid w:val="007B2C20"/>
    <w:rsid w:val="007B2EC2"/>
    <w:rsid w:val="007B2EE1"/>
    <w:rsid w:val="007B3FBB"/>
    <w:rsid w:val="007B409D"/>
    <w:rsid w:val="007B4B90"/>
    <w:rsid w:val="007B530D"/>
    <w:rsid w:val="007B55B4"/>
    <w:rsid w:val="007B619C"/>
    <w:rsid w:val="007B7D54"/>
    <w:rsid w:val="007C086E"/>
    <w:rsid w:val="007C1281"/>
    <w:rsid w:val="007C5D5A"/>
    <w:rsid w:val="007C6D93"/>
    <w:rsid w:val="007D120F"/>
    <w:rsid w:val="007D3AD8"/>
    <w:rsid w:val="007D4A62"/>
    <w:rsid w:val="007D4C89"/>
    <w:rsid w:val="007D75AE"/>
    <w:rsid w:val="007D787C"/>
    <w:rsid w:val="007E1336"/>
    <w:rsid w:val="007E3B89"/>
    <w:rsid w:val="007F0D1C"/>
    <w:rsid w:val="007F1C95"/>
    <w:rsid w:val="007F1E98"/>
    <w:rsid w:val="007F22CC"/>
    <w:rsid w:val="007F3804"/>
    <w:rsid w:val="007F44F6"/>
    <w:rsid w:val="007F5C9E"/>
    <w:rsid w:val="007F6109"/>
    <w:rsid w:val="007F6307"/>
    <w:rsid w:val="007F7502"/>
    <w:rsid w:val="008001BF"/>
    <w:rsid w:val="008011EF"/>
    <w:rsid w:val="00801B82"/>
    <w:rsid w:val="00803834"/>
    <w:rsid w:val="00803844"/>
    <w:rsid w:val="00803B2E"/>
    <w:rsid w:val="00803DF2"/>
    <w:rsid w:val="00806F68"/>
    <w:rsid w:val="00807526"/>
    <w:rsid w:val="00807950"/>
    <w:rsid w:val="00812496"/>
    <w:rsid w:val="00812BAC"/>
    <w:rsid w:val="00813B44"/>
    <w:rsid w:val="00814956"/>
    <w:rsid w:val="00814EFF"/>
    <w:rsid w:val="0081757A"/>
    <w:rsid w:val="00824F39"/>
    <w:rsid w:val="008251A2"/>
    <w:rsid w:val="00826FDB"/>
    <w:rsid w:val="00827852"/>
    <w:rsid w:val="00827971"/>
    <w:rsid w:val="00830043"/>
    <w:rsid w:val="00832DB9"/>
    <w:rsid w:val="00833DDA"/>
    <w:rsid w:val="00835FB0"/>
    <w:rsid w:val="00836316"/>
    <w:rsid w:val="00837264"/>
    <w:rsid w:val="008375C5"/>
    <w:rsid w:val="00840C1E"/>
    <w:rsid w:val="0084253B"/>
    <w:rsid w:val="00843F51"/>
    <w:rsid w:val="00844596"/>
    <w:rsid w:val="00844779"/>
    <w:rsid w:val="00845B05"/>
    <w:rsid w:val="00846418"/>
    <w:rsid w:val="008503D1"/>
    <w:rsid w:val="008507BF"/>
    <w:rsid w:val="008514A0"/>
    <w:rsid w:val="00852466"/>
    <w:rsid w:val="00852B4F"/>
    <w:rsid w:val="00852C20"/>
    <w:rsid w:val="0085423B"/>
    <w:rsid w:val="00856817"/>
    <w:rsid w:val="0086001C"/>
    <w:rsid w:val="00860041"/>
    <w:rsid w:val="00860EA1"/>
    <w:rsid w:val="00863209"/>
    <w:rsid w:val="00863796"/>
    <w:rsid w:val="0086409B"/>
    <w:rsid w:val="008642D2"/>
    <w:rsid w:val="00864678"/>
    <w:rsid w:val="0086697E"/>
    <w:rsid w:val="00872F97"/>
    <w:rsid w:val="008737CC"/>
    <w:rsid w:val="00873BFD"/>
    <w:rsid w:val="008750DC"/>
    <w:rsid w:val="008757ED"/>
    <w:rsid w:val="00876597"/>
    <w:rsid w:val="00876C4E"/>
    <w:rsid w:val="00881590"/>
    <w:rsid w:val="00882147"/>
    <w:rsid w:val="00882324"/>
    <w:rsid w:val="008833FB"/>
    <w:rsid w:val="00883C2E"/>
    <w:rsid w:val="00884BC0"/>
    <w:rsid w:val="00886AC8"/>
    <w:rsid w:val="0088793D"/>
    <w:rsid w:val="00887B24"/>
    <w:rsid w:val="008902F2"/>
    <w:rsid w:val="00890819"/>
    <w:rsid w:val="008913C3"/>
    <w:rsid w:val="00894770"/>
    <w:rsid w:val="008950AC"/>
    <w:rsid w:val="00895A41"/>
    <w:rsid w:val="00896A06"/>
    <w:rsid w:val="008975BF"/>
    <w:rsid w:val="008977E3"/>
    <w:rsid w:val="00897DA2"/>
    <w:rsid w:val="008A0554"/>
    <w:rsid w:val="008A17BD"/>
    <w:rsid w:val="008A1845"/>
    <w:rsid w:val="008A2760"/>
    <w:rsid w:val="008A2E04"/>
    <w:rsid w:val="008A35A3"/>
    <w:rsid w:val="008A471C"/>
    <w:rsid w:val="008A4978"/>
    <w:rsid w:val="008A4C58"/>
    <w:rsid w:val="008A5223"/>
    <w:rsid w:val="008A591D"/>
    <w:rsid w:val="008B10A2"/>
    <w:rsid w:val="008B255B"/>
    <w:rsid w:val="008B25F0"/>
    <w:rsid w:val="008B3C1B"/>
    <w:rsid w:val="008B4128"/>
    <w:rsid w:val="008B4307"/>
    <w:rsid w:val="008B57A1"/>
    <w:rsid w:val="008B57D6"/>
    <w:rsid w:val="008B63EF"/>
    <w:rsid w:val="008C1579"/>
    <w:rsid w:val="008C3245"/>
    <w:rsid w:val="008C36CD"/>
    <w:rsid w:val="008D0025"/>
    <w:rsid w:val="008D0061"/>
    <w:rsid w:val="008D007A"/>
    <w:rsid w:val="008D02C6"/>
    <w:rsid w:val="008D0551"/>
    <w:rsid w:val="008D383E"/>
    <w:rsid w:val="008D41B9"/>
    <w:rsid w:val="008D473C"/>
    <w:rsid w:val="008D54F5"/>
    <w:rsid w:val="008E0785"/>
    <w:rsid w:val="008E2C5B"/>
    <w:rsid w:val="008E3431"/>
    <w:rsid w:val="008E390F"/>
    <w:rsid w:val="008E3A7F"/>
    <w:rsid w:val="008E3CBB"/>
    <w:rsid w:val="008E3CC7"/>
    <w:rsid w:val="008E4A41"/>
    <w:rsid w:val="008E6900"/>
    <w:rsid w:val="008E6D2F"/>
    <w:rsid w:val="008E779D"/>
    <w:rsid w:val="008E7BB5"/>
    <w:rsid w:val="008F0273"/>
    <w:rsid w:val="008F0715"/>
    <w:rsid w:val="008F07EA"/>
    <w:rsid w:val="008F09CA"/>
    <w:rsid w:val="008F117F"/>
    <w:rsid w:val="008F2680"/>
    <w:rsid w:val="008F36A6"/>
    <w:rsid w:val="008F3B24"/>
    <w:rsid w:val="008F3F1C"/>
    <w:rsid w:val="008F4BC7"/>
    <w:rsid w:val="008F52BD"/>
    <w:rsid w:val="008F5A07"/>
    <w:rsid w:val="008F6F56"/>
    <w:rsid w:val="008F74E0"/>
    <w:rsid w:val="008F7E93"/>
    <w:rsid w:val="009013CA"/>
    <w:rsid w:val="009043F2"/>
    <w:rsid w:val="00905C47"/>
    <w:rsid w:val="00906C28"/>
    <w:rsid w:val="009075FB"/>
    <w:rsid w:val="00911980"/>
    <w:rsid w:val="00911EBF"/>
    <w:rsid w:val="00912076"/>
    <w:rsid w:val="00912151"/>
    <w:rsid w:val="00912221"/>
    <w:rsid w:val="00912A27"/>
    <w:rsid w:val="00912DE3"/>
    <w:rsid w:val="00913F3B"/>
    <w:rsid w:val="00914A7B"/>
    <w:rsid w:val="009150D9"/>
    <w:rsid w:val="009171C0"/>
    <w:rsid w:val="00917C4C"/>
    <w:rsid w:val="00920039"/>
    <w:rsid w:val="00922017"/>
    <w:rsid w:val="00922E37"/>
    <w:rsid w:val="0092462B"/>
    <w:rsid w:val="00925CB4"/>
    <w:rsid w:val="0092629F"/>
    <w:rsid w:val="009262DB"/>
    <w:rsid w:val="0092681B"/>
    <w:rsid w:val="00926FDE"/>
    <w:rsid w:val="00930F05"/>
    <w:rsid w:val="0093192D"/>
    <w:rsid w:val="00931AF8"/>
    <w:rsid w:val="009349A5"/>
    <w:rsid w:val="00934DF0"/>
    <w:rsid w:val="00935375"/>
    <w:rsid w:val="009444DB"/>
    <w:rsid w:val="009459F3"/>
    <w:rsid w:val="00946503"/>
    <w:rsid w:val="00947392"/>
    <w:rsid w:val="0095010A"/>
    <w:rsid w:val="009506AF"/>
    <w:rsid w:val="00950A3E"/>
    <w:rsid w:val="009527EF"/>
    <w:rsid w:val="00953A6D"/>
    <w:rsid w:val="009557C3"/>
    <w:rsid w:val="00956F43"/>
    <w:rsid w:val="00960A3C"/>
    <w:rsid w:val="00960B6C"/>
    <w:rsid w:val="009614F0"/>
    <w:rsid w:val="00961986"/>
    <w:rsid w:val="00962C3A"/>
    <w:rsid w:val="0096732D"/>
    <w:rsid w:val="00970650"/>
    <w:rsid w:val="0097110A"/>
    <w:rsid w:val="00971542"/>
    <w:rsid w:val="00971C3A"/>
    <w:rsid w:val="00971F79"/>
    <w:rsid w:val="009736E2"/>
    <w:rsid w:val="009748D5"/>
    <w:rsid w:val="00974D16"/>
    <w:rsid w:val="00975283"/>
    <w:rsid w:val="009754C4"/>
    <w:rsid w:val="009811E0"/>
    <w:rsid w:val="00981610"/>
    <w:rsid w:val="00981F40"/>
    <w:rsid w:val="00983CC6"/>
    <w:rsid w:val="009844F7"/>
    <w:rsid w:val="009854B8"/>
    <w:rsid w:val="00985CFF"/>
    <w:rsid w:val="009861AF"/>
    <w:rsid w:val="009864DC"/>
    <w:rsid w:val="00987D03"/>
    <w:rsid w:val="00990679"/>
    <w:rsid w:val="00990776"/>
    <w:rsid w:val="009914F2"/>
    <w:rsid w:val="00992590"/>
    <w:rsid w:val="00993706"/>
    <w:rsid w:val="009945FE"/>
    <w:rsid w:val="009952D0"/>
    <w:rsid w:val="00995355"/>
    <w:rsid w:val="00996837"/>
    <w:rsid w:val="00996AAD"/>
    <w:rsid w:val="009A01A5"/>
    <w:rsid w:val="009A07E6"/>
    <w:rsid w:val="009A287A"/>
    <w:rsid w:val="009A2CEA"/>
    <w:rsid w:val="009A3E66"/>
    <w:rsid w:val="009A4195"/>
    <w:rsid w:val="009A5ECD"/>
    <w:rsid w:val="009A5FEE"/>
    <w:rsid w:val="009A6379"/>
    <w:rsid w:val="009A6C99"/>
    <w:rsid w:val="009B08CA"/>
    <w:rsid w:val="009B0EF9"/>
    <w:rsid w:val="009B294D"/>
    <w:rsid w:val="009B43E1"/>
    <w:rsid w:val="009B4A49"/>
    <w:rsid w:val="009B4C7F"/>
    <w:rsid w:val="009B4D2E"/>
    <w:rsid w:val="009B5D34"/>
    <w:rsid w:val="009B7BD2"/>
    <w:rsid w:val="009C20A5"/>
    <w:rsid w:val="009C2885"/>
    <w:rsid w:val="009C2ECA"/>
    <w:rsid w:val="009C375F"/>
    <w:rsid w:val="009C378A"/>
    <w:rsid w:val="009C62F6"/>
    <w:rsid w:val="009C68F5"/>
    <w:rsid w:val="009D1EA9"/>
    <w:rsid w:val="009D300A"/>
    <w:rsid w:val="009D3779"/>
    <w:rsid w:val="009D7415"/>
    <w:rsid w:val="009D777F"/>
    <w:rsid w:val="009E102B"/>
    <w:rsid w:val="009E1585"/>
    <w:rsid w:val="009E2A43"/>
    <w:rsid w:val="009E5678"/>
    <w:rsid w:val="009E5D0E"/>
    <w:rsid w:val="009E7A56"/>
    <w:rsid w:val="009E7D56"/>
    <w:rsid w:val="009F0066"/>
    <w:rsid w:val="009F049C"/>
    <w:rsid w:val="009F0D82"/>
    <w:rsid w:val="009F1754"/>
    <w:rsid w:val="009F20DE"/>
    <w:rsid w:val="009F5853"/>
    <w:rsid w:val="009F58AD"/>
    <w:rsid w:val="009F6523"/>
    <w:rsid w:val="009F711F"/>
    <w:rsid w:val="009F7AA4"/>
    <w:rsid w:val="00A042D6"/>
    <w:rsid w:val="00A05C22"/>
    <w:rsid w:val="00A06E24"/>
    <w:rsid w:val="00A0715F"/>
    <w:rsid w:val="00A11A3C"/>
    <w:rsid w:val="00A11BF3"/>
    <w:rsid w:val="00A11F65"/>
    <w:rsid w:val="00A121D8"/>
    <w:rsid w:val="00A13900"/>
    <w:rsid w:val="00A13AA3"/>
    <w:rsid w:val="00A13CF7"/>
    <w:rsid w:val="00A153A5"/>
    <w:rsid w:val="00A15717"/>
    <w:rsid w:val="00A166A0"/>
    <w:rsid w:val="00A179D2"/>
    <w:rsid w:val="00A20F07"/>
    <w:rsid w:val="00A21A58"/>
    <w:rsid w:val="00A22066"/>
    <w:rsid w:val="00A24349"/>
    <w:rsid w:val="00A24383"/>
    <w:rsid w:val="00A244DC"/>
    <w:rsid w:val="00A24F52"/>
    <w:rsid w:val="00A25158"/>
    <w:rsid w:val="00A27037"/>
    <w:rsid w:val="00A27517"/>
    <w:rsid w:val="00A314C2"/>
    <w:rsid w:val="00A31DA0"/>
    <w:rsid w:val="00A31FCA"/>
    <w:rsid w:val="00A32513"/>
    <w:rsid w:val="00A32AE5"/>
    <w:rsid w:val="00A333F1"/>
    <w:rsid w:val="00A34016"/>
    <w:rsid w:val="00A344B2"/>
    <w:rsid w:val="00A36E99"/>
    <w:rsid w:val="00A40753"/>
    <w:rsid w:val="00A40FBC"/>
    <w:rsid w:val="00A41937"/>
    <w:rsid w:val="00A42EE6"/>
    <w:rsid w:val="00A43300"/>
    <w:rsid w:val="00A45C34"/>
    <w:rsid w:val="00A5125C"/>
    <w:rsid w:val="00A51275"/>
    <w:rsid w:val="00A52F59"/>
    <w:rsid w:val="00A55FE4"/>
    <w:rsid w:val="00A60FD9"/>
    <w:rsid w:val="00A62BE1"/>
    <w:rsid w:val="00A66537"/>
    <w:rsid w:val="00A67397"/>
    <w:rsid w:val="00A7063A"/>
    <w:rsid w:val="00A715EB"/>
    <w:rsid w:val="00A71CCD"/>
    <w:rsid w:val="00A73682"/>
    <w:rsid w:val="00A74BBE"/>
    <w:rsid w:val="00A75004"/>
    <w:rsid w:val="00A76394"/>
    <w:rsid w:val="00A763D2"/>
    <w:rsid w:val="00A765A2"/>
    <w:rsid w:val="00A765AA"/>
    <w:rsid w:val="00A770F0"/>
    <w:rsid w:val="00A773C0"/>
    <w:rsid w:val="00A777E3"/>
    <w:rsid w:val="00A77B29"/>
    <w:rsid w:val="00A809F4"/>
    <w:rsid w:val="00A819E2"/>
    <w:rsid w:val="00A82286"/>
    <w:rsid w:val="00A83064"/>
    <w:rsid w:val="00A835AD"/>
    <w:rsid w:val="00A84634"/>
    <w:rsid w:val="00A84ACD"/>
    <w:rsid w:val="00A84F22"/>
    <w:rsid w:val="00A862C4"/>
    <w:rsid w:val="00A86345"/>
    <w:rsid w:val="00A9001B"/>
    <w:rsid w:val="00A90353"/>
    <w:rsid w:val="00A90AD4"/>
    <w:rsid w:val="00A913A4"/>
    <w:rsid w:val="00A913C7"/>
    <w:rsid w:val="00A936CE"/>
    <w:rsid w:val="00A945E8"/>
    <w:rsid w:val="00A97BF1"/>
    <w:rsid w:val="00AA03F7"/>
    <w:rsid w:val="00AA04FD"/>
    <w:rsid w:val="00AA0C3C"/>
    <w:rsid w:val="00AA0CC2"/>
    <w:rsid w:val="00AA1AE0"/>
    <w:rsid w:val="00AA2016"/>
    <w:rsid w:val="00AA2426"/>
    <w:rsid w:val="00AA41C9"/>
    <w:rsid w:val="00AA54E3"/>
    <w:rsid w:val="00AA5566"/>
    <w:rsid w:val="00AA6F1C"/>
    <w:rsid w:val="00AA71D6"/>
    <w:rsid w:val="00AA7F0F"/>
    <w:rsid w:val="00AB0825"/>
    <w:rsid w:val="00AB123E"/>
    <w:rsid w:val="00AB2F1D"/>
    <w:rsid w:val="00AB3772"/>
    <w:rsid w:val="00AB4ADB"/>
    <w:rsid w:val="00AB5751"/>
    <w:rsid w:val="00AB57BF"/>
    <w:rsid w:val="00AB69AB"/>
    <w:rsid w:val="00AB6D3D"/>
    <w:rsid w:val="00AC4CE4"/>
    <w:rsid w:val="00AC6138"/>
    <w:rsid w:val="00AC62F8"/>
    <w:rsid w:val="00AC706F"/>
    <w:rsid w:val="00AD193F"/>
    <w:rsid w:val="00AD1B51"/>
    <w:rsid w:val="00AD232C"/>
    <w:rsid w:val="00AD2D4E"/>
    <w:rsid w:val="00AD319A"/>
    <w:rsid w:val="00AD3AE2"/>
    <w:rsid w:val="00AD50AA"/>
    <w:rsid w:val="00AD68AE"/>
    <w:rsid w:val="00AD74F1"/>
    <w:rsid w:val="00AD7A9C"/>
    <w:rsid w:val="00AD7B48"/>
    <w:rsid w:val="00AD7F19"/>
    <w:rsid w:val="00AE2A00"/>
    <w:rsid w:val="00AE31B9"/>
    <w:rsid w:val="00AE3581"/>
    <w:rsid w:val="00AE368D"/>
    <w:rsid w:val="00AE36B9"/>
    <w:rsid w:val="00AE40CC"/>
    <w:rsid w:val="00AE6210"/>
    <w:rsid w:val="00AF01BC"/>
    <w:rsid w:val="00AF0913"/>
    <w:rsid w:val="00AF4108"/>
    <w:rsid w:val="00AF587D"/>
    <w:rsid w:val="00AF7DFA"/>
    <w:rsid w:val="00B00497"/>
    <w:rsid w:val="00B02AC8"/>
    <w:rsid w:val="00B0537C"/>
    <w:rsid w:val="00B05C54"/>
    <w:rsid w:val="00B07462"/>
    <w:rsid w:val="00B0797E"/>
    <w:rsid w:val="00B07D20"/>
    <w:rsid w:val="00B11589"/>
    <w:rsid w:val="00B1440E"/>
    <w:rsid w:val="00B1494A"/>
    <w:rsid w:val="00B17BC1"/>
    <w:rsid w:val="00B20EC2"/>
    <w:rsid w:val="00B22864"/>
    <w:rsid w:val="00B247F7"/>
    <w:rsid w:val="00B25017"/>
    <w:rsid w:val="00B268FD"/>
    <w:rsid w:val="00B26B6A"/>
    <w:rsid w:val="00B27C41"/>
    <w:rsid w:val="00B305A1"/>
    <w:rsid w:val="00B3097B"/>
    <w:rsid w:val="00B31BAC"/>
    <w:rsid w:val="00B321DD"/>
    <w:rsid w:val="00B32354"/>
    <w:rsid w:val="00B32761"/>
    <w:rsid w:val="00B3491C"/>
    <w:rsid w:val="00B35591"/>
    <w:rsid w:val="00B35776"/>
    <w:rsid w:val="00B35B29"/>
    <w:rsid w:val="00B366FF"/>
    <w:rsid w:val="00B37A76"/>
    <w:rsid w:val="00B40D26"/>
    <w:rsid w:val="00B4178C"/>
    <w:rsid w:val="00B42D1A"/>
    <w:rsid w:val="00B43D2A"/>
    <w:rsid w:val="00B45D6B"/>
    <w:rsid w:val="00B4658A"/>
    <w:rsid w:val="00B50B7C"/>
    <w:rsid w:val="00B513BF"/>
    <w:rsid w:val="00B521D9"/>
    <w:rsid w:val="00B52408"/>
    <w:rsid w:val="00B52604"/>
    <w:rsid w:val="00B52EAC"/>
    <w:rsid w:val="00B537D4"/>
    <w:rsid w:val="00B53BBC"/>
    <w:rsid w:val="00B54AE0"/>
    <w:rsid w:val="00B54F30"/>
    <w:rsid w:val="00B56344"/>
    <w:rsid w:val="00B563E5"/>
    <w:rsid w:val="00B56774"/>
    <w:rsid w:val="00B57E05"/>
    <w:rsid w:val="00B6026A"/>
    <w:rsid w:val="00B61318"/>
    <w:rsid w:val="00B623DB"/>
    <w:rsid w:val="00B62C89"/>
    <w:rsid w:val="00B63348"/>
    <w:rsid w:val="00B63B43"/>
    <w:rsid w:val="00B664FC"/>
    <w:rsid w:val="00B6659F"/>
    <w:rsid w:val="00B70CEE"/>
    <w:rsid w:val="00B72516"/>
    <w:rsid w:val="00B72D1E"/>
    <w:rsid w:val="00B749B6"/>
    <w:rsid w:val="00B74AA6"/>
    <w:rsid w:val="00B7546C"/>
    <w:rsid w:val="00B762CB"/>
    <w:rsid w:val="00B76AB7"/>
    <w:rsid w:val="00B76F05"/>
    <w:rsid w:val="00B7714C"/>
    <w:rsid w:val="00B77D0C"/>
    <w:rsid w:val="00B80D98"/>
    <w:rsid w:val="00B815C3"/>
    <w:rsid w:val="00B821B9"/>
    <w:rsid w:val="00B82432"/>
    <w:rsid w:val="00B82793"/>
    <w:rsid w:val="00B84592"/>
    <w:rsid w:val="00B93EF7"/>
    <w:rsid w:val="00B94056"/>
    <w:rsid w:val="00B94C93"/>
    <w:rsid w:val="00B96E02"/>
    <w:rsid w:val="00BA10C8"/>
    <w:rsid w:val="00BA1984"/>
    <w:rsid w:val="00BA2142"/>
    <w:rsid w:val="00BA2ECF"/>
    <w:rsid w:val="00BA6099"/>
    <w:rsid w:val="00BA6CD7"/>
    <w:rsid w:val="00BB0FAB"/>
    <w:rsid w:val="00BB1A24"/>
    <w:rsid w:val="00BB1C8D"/>
    <w:rsid w:val="00BB40ED"/>
    <w:rsid w:val="00BB4996"/>
    <w:rsid w:val="00BB4B9D"/>
    <w:rsid w:val="00BB4BCD"/>
    <w:rsid w:val="00BB67EF"/>
    <w:rsid w:val="00BB6FBA"/>
    <w:rsid w:val="00BB7191"/>
    <w:rsid w:val="00BC0FE3"/>
    <w:rsid w:val="00BC0FF3"/>
    <w:rsid w:val="00BC15F2"/>
    <w:rsid w:val="00BC1D89"/>
    <w:rsid w:val="00BC20CF"/>
    <w:rsid w:val="00BC24C4"/>
    <w:rsid w:val="00BC258B"/>
    <w:rsid w:val="00BC3B15"/>
    <w:rsid w:val="00BC6AB9"/>
    <w:rsid w:val="00BC7B1C"/>
    <w:rsid w:val="00BD2EFB"/>
    <w:rsid w:val="00BD3013"/>
    <w:rsid w:val="00BD4327"/>
    <w:rsid w:val="00BD5942"/>
    <w:rsid w:val="00BD5F24"/>
    <w:rsid w:val="00BD680C"/>
    <w:rsid w:val="00BE0920"/>
    <w:rsid w:val="00BE1C37"/>
    <w:rsid w:val="00BE29FA"/>
    <w:rsid w:val="00BE4B55"/>
    <w:rsid w:val="00BE5CD0"/>
    <w:rsid w:val="00BE66D6"/>
    <w:rsid w:val="00BE680F"/>
    <w:rsid w:val="00BE74B1"/>
    <w:rsid w:val="00BE75C3"/>
    <w:rsid w:val="00BF3374"/>
    <w:rsid w:val="00BF3AF6"/>
    <w:rsid w:val="00BF522D"/>
    <w:rsid w:val="00BF548D"/>
    <w:rsid w:val="00BF571B"/>
    <w:rsid w:val="00BF75AE"/>
    <w:rsid w:val="00BF7E04"/>
    <w:rsid w:val="00C014A1"/>
    <w:rsid w:val="00C018A7"/>
    <w:rsid w:val="00C02D22"/>
    <w:rsid w:val="00C0334C"/>
    <w:rsid w:val="00C04D07"/>
    <w:rsid w:val="00C04F25"/>
    <w:rsid w:val="00C05ED7"/>
    <w:rsid w:val="00C062CC"/>
    <w:rsid w:val="00C0711B"/>
    <w:rsid w:val="00C07581"/>
    <w:rsid w:val="00C07720"/>
    <w:rsid w:val="00C10424"/>
    <w:rsid w:val="00C1100A"/>
    <w:rsid w:val="00C110ED"/>
    <w:rsid w:val="00C1256D"/>
    <w:rsid w:val="00C128AE"/>
    <w:rsid w:val="00C14D6B"/>
    <w:rsid w:val="00C15B29"/>
    <w:rsid w:val="00C16497"/>
    <w:rsid w:val="00C17710"/>
    <w:rsid w:val="00C17CB1"/>
    <w:rsid w:val="00C20096"/>
    <w:rsid w:val="00C21139"/>
    <w:rsid w:val="00C21F32"/>
    <w:rsid w:val="00C23A03"/>
    <w:rsid w:val="00C24566"/>
    <w:rsid w:val="00C24964"/>
    <w:rsid w:val="00C26C21"/>
    <w:rsid w:val="00C27E4E"/>
    <w:rsid w:val="00C306C8"/>
    <w:rsid w:val="00C316D0"/>
    <w:rsid w:val="00C3314D"/>
    <w:rsid w:val="00C376CF"/>
    <w:rsid w:val="00C37DF5"/>
    <w:rsid w:val="00C37FCC"/>
    <w:rsid w:val="00C402F0"/>
    <w:rsid w:val="00C402FC"/>
    <w:rsid w:val="00C40E21"/>
    <w:rsid w:val="00C40F7A"/>
    <w:rsid w:val="00C4189E"/>
    <w:rsid w:val="00C41A4F"/>
    <w:rsid w:val="00C42FD7"/>
    <w:rsid w:val="00C44786"/>
    <w:rsid w:val="00C45856"/>
    <w:rsid w:val="00C46CEC"/>
    <w:rsid w:val="00C52942"/>
    <w:rsid w:val="00C55042"/>
    <w:rsid w:val="00C5570B"/>
    <w:rsid w:val="00C6132C"/>
    <w:rsid w:val="00C62D2B"/>
    <w:rsid w:val="00C63765"/>
    <w:rsid w:val="00C6377D"/>
    <w:rsid w:val="00C6540E"/>
    <w:rsid w:val="00C654DF"/>
    <w:rsid w:val="00C66107"/>
    <w:rsid w:val="00C673F7"/>
    <w:rsid w:val="00C674DB"/>
    <w:rsid w:val="00C67FFB"/>
    <w:rsid w:val="00C707F5"/>
    <w:rsid w:val="00C70A5D"/>
    <w:rsid w:val="00C724E7"/>
    <w:rsid w:val="00C773B7"/>
    <w:rsid w:val="00C80035"/>
    <w:rsid w:val="00C8132E"/>
    <w:rsid w:val="00C8236B"/>
    <w:rsid w:val="00C84121"/>
    <w:rsid w:val="00C84E40"/>
    <w:rsid w:val="00C84FDE"/>
    <w:rsid w:val="00C84FFA"/>
    <w:rsid w:val="00C85391"/>
    <w:rsid w:val="00C8561B"/>
    <w:rsid w:val="00C8679E"/>
    <w:rsid w:val="00C87EDD"/>
    <w:rsid w:val="00C92225"/>
    <w:rsid w:val="00C928E1"/>
    <w:rsid w:val="00C948AC"/>
    <w:rsid w:val="00C95169"/>
    <w:rsid w:val="00C9560E"/>
    <w:rsid w:val="00C9577B"/>
    <w:rsid w:val="00C969BB"/>
    <w:rsid w:val="00CA002A"/>
    <w:rsid w:val="00CA1A74"/>
    <w:rsid w:val="00CA306D"/>
    <w:rsid w:val="00CA381E"/>
    <w:rsid w:val="00CA3C5D"/>
    <w:rsid w:val="00CA3C88"/>
    <w:rsid w:val="00CA510D"/>
    <w:rsid w:val="00CA556C"/>
    <w:rsid w:val="00CA79E8"/>
    <w:rsid w:val="00CA7CA6"/>
    <w:rsid w:val="00CB0429"/>
    <w:rsid w:val="00CB06E2"/>
    <w:rsid w:val="00CB19C1"/>
    <w:rsid w:val="00CB3802"/>
    <w:rsid w:val="00CB44D2"/>
    <w:rsid w:val="00CC037F"/>
    <w:rsid w:val="00CC2F2C"/>
    <w:rsid w:val="00CC3585"/>
    <w:rsid w:val="00CC44C2"/>
    <w:rsid w:val="00CC51C5"/>
    <w:rsid w:val="00CC58BB"/>
    <w:rsid w:val="00CC594A"/>
    <w:rsid w:val="00CC74F2"/>
    <w:rsid w:val="00CC7AA7"/>
    <w:rsid w:val="00CD05E1"/>
    <w:rsid w:val="00CD1DE3"/>
    <w:rsid w:val="00CD1DF6"/>
    <w:rsid w:val="00CD37EF"/>
    <w:rsid w:val="00CD4B7D"/>
    <w:rsid w:val="00CD5BC9"/>
    <w:rsid w:val="00CD66E8"/>
    <w:rsid w:val="00CD68B3"/>
    <w:rsid w:val="00CD7DCF"/>
    <w:rsid w:val="00CE0608"/>
    <w:rsid w:val="00CE0B3B"/>
    <w:rsid w:val="00CE1979"/>
    <w:rsid w:val="00CE386C"/>
    <w:rsid w:val="00CE4E56"/>
    <w:rsid w:val="00CE599E"/>
    <w:rsid w:val="00CE5A08"/>
    <w:rsid w:val="00CF21DD"/>
    <w:rsid w:val="00CF23D1"/>
    <w:rsid w:val="00CF45CB"/>
    <w:rsid w:val="00CF519B"/>
    <w:rsid w:val="00CF5E17"/>
    <w:rsid w:val="00CF637B"/>
    <w:rsid w:val="00CF77B5"/>
    <w:rsid w:val="00D019BC"/>
    <w:rsid w:val="00D01BA0"/>
    <w:rsid w:val="00D03648"/>
    <w:rsid w:val="00D03A26"/>
    <w:rsid w:val="00D04B28"/>
    <w:rsid w:val="00D062D5"/>
    <w:rsid w:val="00D0656C"/>
    <w:rsid w:val="00D109D6"/>
    <w:rsid w:val="00D10F02"/>
    <w:rsid w:val="00D11C44"/>
    <w:rsid w:val="00D12516"/>
    <w:rsid w:val="00D1421F"/>
    <w:rsid w:val="00D1554A"/>
    <w:rsid w:val="00D15B31"/>
    <w:rsid w:val="00D168B3"/>
    <w:rsid w:val="00D16BAC"/>
    <w:rsid w:val="00D2083C"/>
    <w:rsid w:val="00D20C9E"/>
    <w:rsid w:val="00D21487"/>
    <w:rsid w:val="00D21F6B"/>
    <w:rsid w:val="00D253C4"/>
    <w:rsid w:val="00D2707A"/>
    <w:rsid w:val="00D30A4E"/>
    <w:rsid w:val="00D31AB3"/>
    <w:rsid w:val="00D32507"/>
    <w:rsid w:val="00D328B9"/>
    <w:rsid w:val="00D334F1"/>
    <w:rsid w:val="00D33BCA"/>
    <w:rsid w:val="00D35830"/>
    <w:rsid w:val="00D35B42"/>
    <w:rsid w:val="00D35F7F"/>
    <w:rsid w:val="00D407E7"/>
    <w:rsid w:val="00D40DB2"/>
    <w:rsid w:val="00D44817"/>
    <w:rsid w:val="00D455A2"/>
    <w:rsid w:val="00D45E68"/>
    <w:rsid w:val="00D47ACE"/>
    <w:rsid w:val="00D5027F"/>
    <w:rsid w:val="00D514AF"/>
    <w:rsid w:val="00D51936"/>
    <w:rsid w:val="00D52E7B"/>
    <w:rsid w:val="00D54A48"/>
    <w:rsid w:val="00D57B12"/>
    <w:rsid w:val="00D619E9"/>
    <w:rsid w:val="00D61E93"/>
    <w:rsid w:val="00D631EE"/>
    <w:rsid w:val="00D63F12"/>
    <w:rsid w:val="00D64A85"/>
    <w:rsid w:val="00D65301"/>
    <w:rsid w:val="00D6660F"/>
    <w:rsid w:val="00D67904"/>
    <w:rsid w:val="00D70040"/>
    <w:rsid w:val="00D704D3"/>
    <w:rsid w:val="00D723C9"/>
    <w:rsid w:val="00D73521"/>
    <w:rsid w:val="00D748F2"/>
    <w:rsid w:val="00D7508D"/>
    <w:rsid w:val="00D754A4"/>
    <w:rsid w:val="00D818B2"/>
    <w:rsid w:val="00D828A2"/>
    <w:rsid w:val="00D82D87"/>
    <w:rsid w:val="00D834CD"/>
    <w:rsid w:val="00D8375C"/>
    <w:rsid w:val="00D84DC9"/>
    <w:rsid w:val="00D86E2B"/>
    <w:rsid w:val="00D87BDF"/>
    <w:rsid w:val="00D87EB4"/>
    <w:rsid w:val="00D903E3"/>
    <w:rsid w:val="00D90F11"/>
    <w:rsid w:val="00D926D6"/>
    <w:rsid w:val="00D92E31"/>
    <w:rsid w:val="00D957BB"/>
    <w:rsid w:val="00D95BC7"/>
    <w:rsid w:val="00D95E41"/>
    <w:rsid w:val="00D96650"/>
    <w:rsid w:val="00DA171C"/>
    <w:rsid w:val="00DA22FE"/>
    <w:rsid w:val="00DA54D4"/>
    <w:rsid w:val="00DA699C"/>
    <w:rsid w:val="00DA7766"/>
    <w:rsid w:val="00DB0000"/>
    <w:rsid w:val="00DB0936"/>
    <w:rsid w:val="00DB256E"/>
    <w:rsid w:val="00DB2E8E"/>
    <w:rsid w:val="00DB49A6"/>
    <w:rsid w:val="00DB4CA6"/>
    <w:rsid w:val="00DB5460"/>
    <w:rsid w:val="00DB6341"/>
    <w:rsid w:val="00DC0C9C"/>
    <w:rsid w:val="00DC1165"/>
    <w:rsid w:val="00DC1A5A"/>
    <w:rsid w:val="00DC1B6B"/>
    <w:rsid w:val="00DC1CE7"/>
    <w:rsid w:val="00DC422B"/>
    <w:rsid w:val="00DC61CA"/>
    <w:rsid w:val="00DC70C3"/>
    <w:rsid w:val="00DC7CC1"/>
    <w:rsid w:val="00DD188D"/>
    <w:rsid w:val="00DD2CE1"/>
    <w:rsid w:val="00DD517D"/>
    <w:rsid w:val="00DD78C1"/>
    <w:rsid w:val="00DE01D8"/>
    <w:rsid w:val="00DE0D8F"/>
    <w:rsid w:val="00DE1BB3"/>
    <w:rsid w:val="00DE1DCA"/>
    <w:rsid w:val="00DE408F"/>
    <w:rsid w:val="00DE612B"/>
    <w:rsid w:val="00DF0A5B"/>
    <w:rsid w:val="00DF1804"/>
    <w:rsid w:val="00DF1A9D"/>
    <w:rsid w:val="00DF1EBA"/>
    <w:rsid w:val="00DF4A2A"/>
    <w:rsid w:val="00DF6A61"/>
    <w:rsid w:val="00DF7796"/>
    <w:rsid w:val="00E00F24"/>
    <w:rsid w:val="00E019C2"/>
    <w:rsid w:val="00E0248D"/>
    <w:rsid w:val="00E035CF"/>
    <w:rsid w:val="00E038A7"/>
    <w:rsid w:val="00E04ED3"/>
    <w:rsid w:val="00E05160"/>
    <w:rsid w:val="00E0770E"/>
    <w:rsid w:val="00E07E6C"/>
    <w:rsid w:val="00E10008"/>
    <w:rsid w:val="00E10673"/>
    <w:rsid w:val="00E10965"/>
    <w:rsid w:val="00E114C1"/>
    <w:rsid w:val="00E11836"/>
    <w:rsid w:val="00E12545"/>
    <w:rsid w:val="00E1265E"/>
    <w:rsid w:val="00E130FD"/>
    <w:rsid w:val="00E13380"/>
    <w:rsid w:val="00E142AD"/>
    <w:rsid w:val="00E14694"/>
    <w:rsid w:val="00E1531D"/>
    <w:rsid w:val="00E15C81"/>
    <w:rsid w:val="00E161DB"/>
    <w:rsid w:val="00E17310"/>
    <w:rsid w:val="00E2054A"/>
    <w:rsid w:val="00E23C6B"/>
    <w:rsid w:val="00E241D4"/>
    <w:rsid w:val="00E25D8D"/>
    <w:rsid w:val="00E3192B"/>
    <w:rsid w:val="00E34908"/>
    <w:rsid w:val="00E34AB1"/>
    <w:rsid w:val="00E37682"/>
    <w:rsid w:val="00E403AD"/>
    <w:rsid w:val="00E40B28"/>
    <w:rsid w:val="00E430D2"/>
    <w:rsid w:val="00E43796"/>
    <w:rsid w:val="00E449FE"/>
    <w:rsid w:val="00E460B4"/>
    <w:rsid w:val="00E46973"/>
    <w:rsid w:val="00E50567"/>
    <w:rsid w:val="00E515E2"/>
    <w:rsid w:val="00E51DF1"/>
    <w:rsid w:val="00E53EB5"/>
    <w:rsid w:val="00E54CB3"/>
    <w:rsid w:val="00E55A0B"/>
    <w:rsid w:val="00E60265"/>
    <w:rsid w:val="00E6070D"/>
    <w:rsid w:val="00E6148D"/>
    <w:rsid w:val="00E626D3"/>
    <w:rsid w:val="00E62CAD"/>
    <w:rsid w:val="00E62F4E"/>
    <w:rsid w:val="00E6326F"/>
    <w:rsid w:val="00E63676"/>
    <w:rsid w:val="00E64623"/>
    <w:rsid w:val="00E65990"/>
    <w:rsid w:val="00E65C01"/>
    <w:rsid w:val="00E6692C"/>
    <w:rsid w:val="00E67C1B"/>
    <w:rsid w:val="00E70327"/>
    <w:rsid w:val="00E71344"/>
    <w:rsid w:val="00E727CE"/>
    <w:rsid w:val="00E746CD"/>
    <w:rsid w:val="00E74BA9"/>
    <w:rsid w:val="00E755D2"/>
    <w:rsid w:val="00E75CB6"/>
    <w:rsid w:val="00E75DAF"/>
    <w:rsid w:val="00E769DE"/>
    <w:rsid w:val="00E80D30"/>
    <w:rsid w:val="00E8118D"/>
    <w:rsid w:val="00E820B2"/>
    <w:rsid w:val="00E82F7D"/>
    <w:rsid w:val="00E87823"/>
    <w:rsid w:val="00E90008"/>
    <w:rsid w:val="00E914D1"/>
    <w:rsid w:val="00E9272A"/>
    <w:rsid w:val="00E94314"/>
    <w:rsid w:val="00E9463F"/>
    <w:rsid w:val="00E95656"/>
    <w:rsid w:val="00E956D6"/>
    <w:rsid w:val="00E95E97"/>
    <w:rsid w:val="00E9626D"/>
    <w:rsid w:val="00E96ED7"/>
    <w:rsid w:val="00E97C8B"/>
    <w:rsid w:val="00E97E39"/>
    <w:rsid w:val="00E97F92"/>
    <w:rsid w:val="00EA0BE8"/>
    <w:rsid w:val="00EA167B"/>
    <w:rsid w:val="00EA1790"/>
    <w:rsid w:val="00EA2942"/>
    <w:rsid w:val="00EA3C67"/>
    <w:rsid w:val="00EA4034"/>
    <w:rsid w:val="00EA5576"/>
    <w:rsid w:val="00EA589C"/>
    <w:rsid w:val="00EA5AB8"/>
    <w:rsid w:val="00EB5E9A"/>
    <w:rsid w:val="00EB62F6"/>
    <w:rsid w:val="00EB6316"/>
    <w:rsid w:val="00EB73B1"/>
    <w:rsid w:val="00EC0D2E"/>
    <w:rsid w:val="00EC2D65"/>
    <w:rsid w:val="00EC2F7C"/>
    <w:rsid w:val="00EC49A5"/>
    <w:rsid w:val="00EC55C6"/>
    <w:rsid w:val="00EC63B9"/>
    <w:rsid w:val="00EC70FE"/>
    <w:rsid w:val="00EC78EE"/>
    <w:rsid w:val="00ED00BB"/>
    <w:rsid w:val="00ED052B"/>
    <w:rsid w:val="00ED3262"/>
    <w:rsid w:val="00ED33E2"/>
    <w:rsid w:val="00ED3B0D"/>
    <w:rsid w:val="00ED3F1C"/>
    <w:rsid w:val="00ED4022"/>
    <w:rsid w:val="00ED6049"/>
    <w:rsid w:val="00ED6175"/>
    <w:rsid w:val="00EE09CF"/>
    <w:rsid w:val="00EE0A13"/>
    <w:rsid w:val="00EE0C34"/>
    <w:rsid w:val="00EE14D7"/>
    <w:rsid w:val="00EE21F2"/>
    <w:rsid w:val="00EE3733"/>
    <w:rsid w:val="00EE37F3"/>
    <w:rsid w:val="00EE5530"/>
    <w:rsid w:val="00EE6570"/>
    <w:rsid w:val="00EE68A5"/>
    <w:rsid w:val="00EE7219"/>
    <w:rsid w:val="00EE7DBA"/>
    <w:rsid w:val="00EE7E4F"/>
    <w:rsid w:val="00EF003C"/>
    <w:rsid w:val="00EF14D0"/>
    <w:rsid w:val="00EF1BAC"/>
    <w:rsid w:val="00EF40FC"/>
    <w:rsid w:val="00EF5695"/>
    <w:rsid w:val="00EF7485"/>
    <w:rsid w:val="00F003CB"/>
    <w:rsid w:val="00F00C90"/>
    <w:rsid w:val="00F0109B"/>
    <w:rsid w:val="00F03CEA"/>
    <w:rsid w:val="00F0410C"/>
    <w:rsid w:val="00F04872"/>
    <w:rsid w:val="00F0531B"/>
    <w:rsid w:val="00F05B05"/>
    <w:rsid w:val="00F061DC"/>
    <w:rsid w:val="00F06944"/>
    <w:rsid w:val="00F06E4F"/>
    <w:rsid w:val="00F0734F"/>
    <w:rsid w:val="00F07DA2"/>
    <w:rsid w:val="00F10342"/>
    <w:rsid w:val="00F10357"/>
    <w:rsid w:val="00F10C89"/>
    <w:rsid w:val="00F131FD"/>
    <w:rsid w:val="00F13EDA"/>
    <w:rsid w:val="00F13F4D"/>
    <w:rsid w:val="00F15848"/>
    <w:rsid w:val="00F15EFC"/>
    <w:rsid w:val="00F16459"/>
    <w:rsid w:val="00F16494"/>
    <w:rsid w:val="00F17606"/>
    <w:rsid w:val="00F21101"/>
    <w:rsid w:val="00F21D4B"/>
    <w:rsid w:val="00F21E43"/>
    <w:rsid w:val="00F229B7"/>
    <w:rsid w:val="00F22C17"/>
    <w:rsid w:val="00F23827"/>
    <w:rsid w:val="00F23E3B"/>
    <w:rsid w:val="00F24788"/>
    <w:rsid w:val="00F25ED9"/>
    <w:rsid w:val="00F26F6D"/>
    <w:rsid w:val="00F2724B"/>
    <w:rsid w:val="00F27D17"/>
    <w:rsid w:val="00F3074A"/>
    <w:rsid w:val="00F322DE"/>
    <w:rsid w:val="00F32306"/>
    <w:rsid w:val="00F32C34"/>
    <w:rsid w:val="00F339AB"/>
    <w:rsid w:val="00F33B2E"/>
    <w:rsid w:val="00F3527F"/>
    <w:rsid w:val="00F35D8D"/>
    <w:rsid w:val="00F36E50"/>
    <w:rsid w:val="00F414F3"/>
    <w:rsid w:val="00F4192D"/>
    <w:rsid w:val="00F42162"/>
    <w:rsid w:val="00F43493"/>
    <w:rsid w:val="00F4584F"/>
    <w:rsid w:val="00F45EE0"/>
    <w:rsid w:val="00F47BEE"/>
    <w:rsid w:val="00F5072A"/>
    <w:rsid w:val="00F50931"/>
    <w:rsid w:val="00F51625"/>
    <w:rsid w:val="00F52C7D"/>
    <w:rsid w:val="00F53FD9"/>
    <w:rsid w:val="00F555CF"/>
    <w:rsid w:val="00F55B87"/>
    <w:rsid w:val="00F56399"/>
    <w:rsid w:val="00F600CD"/>
    <w:rsid w:val="00F60492"/>
    <w:rsid w:val="00F6054F"/>
    <w:rsid w:val="00F6074C"/>
    <w:rsid w:val="00F60C7B"/>
    <w:rsid w:val="00F63263"/>
    <w:rsid w:val="00F64DBE"/>
    <w:rsid w:val="00F672CB"/>
    <w:rsid w:val="00F67325"/>
    <w:rsid w:val="00F6754F"/>
    <w:rsid w:val="00F67CD7"/>
    <w:rsid w:val="00F701DA"/>
    <w:rsid w:val="00F70EAB"/>
    <w:rsid w:val="00F72C2D"/>
    <w:rsid w:val="00F73804"/>
    <w:rsid w:val="00F74D35"/>
    <w:rsid w:val="00F7622B"/>
    <w:rsid w:val="00F77450"/>
    <w:rsid w:val="00F77CE0"/>
    <w:rsid w:val="00F77E12"/>
    <w:rsid w:val="00F82F45"/>
    <w:rsid w:val="00F82F66"/>
    <w:rsid w:val="00F855CE"/>
    <w:rsid w:val="00F871F7"/>
    <w:rsid w:val="00F90C15"/>
    <w:rsid w:val="00F9147E"/>
    <w:rsid w:val="00F91587"/>
    <w:rsid w:val="00F91E7F"/>
    <w:rsid w:val="00F9289F"/>
    <w:rsid w:val="00F92959"/>
    <w:rsid w:val="00F93A12"/>
    <w:rsid w:val="00F9534B"/>
    <w:rsid w:val="00F9590B"/>
    <w:rsid w:val="00F95B51"/>
    <w:rsid w:val="00F97AFB"/>
    <w:rsid w:val="00FA1004"/>
    <w:rsid w:val="00FA1A13"/>
    <w:rsid w:val="00FA285E"/>
    <w:rsid w:val="00FA3D6E"/>
    <w:rsid w:val="00FA3E9F"/>
    <w:rsid w:val="00FA4963"/>
    <w:rsid w:val="00FA65EC"/>
    <w:rsid w:val="00FB099A"/>
    <w:rsid w:val="00FB0D47"/>
    <w:rsid w:val="00FB1C25"/>
    <w:rsid w:val="00FB1FF7"/>
    <w:rsid w:val="00FB295C"/>
    <w:rsid w:val="00FB3E9F"/>
    <w:rsid w:val="00FB44EC"/>
    <w:rsid w:val="00FB54E6"/>
    <w:rsid w:val="00FB7003"/>
    <w:rsid w:val="00FB7AE9"/>
    <w:rsid w:val="00FB7B39"/>
    <w:rsid w:val="00FB7BD5"/>
    <w:rsid w:val="00FB7F02"/>
    <w:rsid w:val="00FC13C7"/>
    <w:rsid w:val="00FC1903"/>
    <w:rsid w:val="00FC1C99"/>
    <w:rsid w:val="00FC4585"/>
    <w:rsid w:val="00FC4BAE"/>
    <w:rsid w:val="00FC7D9F"/>
    <w:rsid w:val="00FD0631"/>
    <w:rsid w:val="00FD0718"/>
    <w:rsid w:val="00FD20D1"/>
    <w:rsid w:val="00FD23E8"/>
    <w:rsid w:val="00FD3627"/>
    <w:rsid w:val="00FE3A52"/>
    <w:rsid w:val="00FE3AA4"/>
    <w:rsid w:val="00FE42EC"/>
    <w:rsid w:val="00FE59D3"/>
    <w:rsid w:val="00FE69D4"/>
    <w:rsid w:val="00FE6B27"/>
    <w:rsid w:val="00FE707A"/>
    <w:rsid w:val="00FF0341"/>
    <w:rsid w:val="00FF131B"/>
    <w:rsid w:val="00FF258E"/>
    <w:rsid w:val="00FF2EF7"/>
    <w:rsid w:val="00FF43F4"/>
    <w:rsid w:val="00FF46D9"/>
    <w:rsid w:val="00FF4EB9"/>
    <w:rsid w:val="00FF5B80"/>
    <w:rsid w:val="00FF5CBA"/>
    <w:rsid w:val="00FF5CFF"/>
    <w:rsid w:val="00FF602A"/>
    <w:rsid w:val="00FF63BF"/>
    <w:rsid w:val="00FF6D9F"/>
    <w:rsid w:val="00FF78AE"/>
    <w:rsid w:val="012373B3"/>
    <w:rsid w:val="02B51CE5"/>
    <w:rsid w:val="04DFE491"/>
    <w:rsid w:val="05494B76"/>
    <w:rsid w:val="083BF34F"/>
    <w:rsid w:val="0E08F5B2"/>
    <w:rsid w:val="0E197D8D"/>
    <w:rsid w:val="10499D6E"/>
    <w:rsid w:val="121E9BEB"/>
    <w:rsid w:val="1260FE14"/>
    <w:rsid w:val="13358CA5"/>
    <w:rsid w:val="13E04241"/>
    <w:rsid w:val="1AE309C5"/>
    <w:rsid w:val="1B82D2F2"/>
    <w:rsid w:val="1CFCDA7C"/>
    <w:rsid w:val="1D3CF5B4"/>
    <w:rsid w:val="1E79F4CD"/>
    <w:rsid w:val="1F776717"/>
    <w:rsid w:val="1FA9F5E8"/>
    <w:rsid w:val="269F53D3"/>
    <w:rsid w:val="26CB9E3A"/>
    <w:rsid w:val="287194B2"/>
    <w:rsid w:val="29B0256F"/>
    <w:rsid w:val="2B72E9A6"/>
    <w:rsid w:val="2C8B9139"/>
    <w:rsid w:val="3029574F"/>
    <w:rsid w:val="30A5D06F"/>
    <w:rsid w:val="31DBE58C"/>
    <w:rsid w:val="34538C00"/>
    <w:rsid w:val="3539A198"/>
    <w:rsid w:val="3586497F"/>
    <w:rsid w:val="36C26628"/>
    <w:rsid w:val="38E090EA"/>
    <w:rsid w:val="39C125B6"/>
    <w:rsid w:val="3BDC4AD9"/>
    <w:rsid w:val="3BDCCF77"/>
    <w:rsid w:val="40CEA5D5"/>
    <w:rsid w:val="40D07020"/>
    <w:rsid w:val="418BEA29"/>
    <w:rsid w:val="427EE2D3"/>
    <w:rsid w:val="436516BB"/>
    <w:rsid w:val="46076C20"/>
    <w:rsid w:val="46A387F2"/>
    <w:rsid w:val="46D7F1FF"/>
    <w:rsid w:val="499B0FDF"/>
    <w:rsid w:val="4B8F2553"/>
    <w:rsid w:val="4BE8ED86"/>
    <w:rsid w:val="4DDE4E8A"/>
    <w:rsid w:val="4E1DC32D"/>
    <w:rsid w:val="4FF1344B"/>
    <w:rsid w:val="51731833"/>
    <w:rsid w:val="55994E4B"/>
    <w:rsid w:val="57F92434"/>
    <w:rsid w:val="5861462D"/>
    <w:rsid w:val="5F92E4B0"/>
    <w:rsid w:val="5FBEE271"/>
    <w:rsid w:val="5FCECDE6"/>
    <w:rsid w:val="63289138"/>
    <w:rsid w:val="638CE83A"/>
    <w:rsid w:val="65B14BFE"/>
    <w:rsid w:val="65B241D2"/>
    <w:rsid w:val="6687FF64"/>
    <w:rsid w:val="67E21265"/>
    <w:rsid w:val="67FE67AE"/>
    <w:rsid w:val="685B1A02"/>
    <w:rsid w:val="694C770A"/>
    <w:rsid w:val="69A09FFD"/>
    <w:rsid w:val="6B5600CC"/>
    <w:rsid w:val="6B8480AB"/>
    <w:rsid w:val="6B8B4F14"/>
    <w:rsid w:val="6BEBB036"/>
    <w:rsid w:val="6D3BB806"/>
    <w:rsid w:val="6D4269B7"/>
    <w:rsid w:val="6F1AEA69"/>
    <w:rsid w:val="722E6729"/>
    <w:rsid w:val="738C2CF5"/>
    <w:rsid w:val="7485F1CB"/>
    <w:rsid w:val="759AE601"/>
    <w:rsid w:val="76D4EB4A"/>
    <w:rsid w:val="77EC325E"/>
    <w:rsid w:val="77F62FD2"/>
    <w:rsid w:val="78EC5130"/>
    <w:rsid w:val="7965CD85"/>
    <w:rsid w:val="798206B6"/>
    <w:rsid w:val="7E07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898D"/>
  <w15:chartTrackingRefBased/>
  <w15:docId w15:val="{4E3920F0-104E-4041-8DAE-3DC3E228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85"/>
  </w:style>
  <w:style w:type="character" w:styleId="PageNumber">
    <w:name w:val="page number"/>
    <w:basedOn w:val="DefaultParagraphFont"/>
    <w:rsid w:val="00EF7485"/>
  </w:style>
  <w:style w:type="paragraph" w:customStyle="1" w:styleId="Default">
    <w:name w:val="Default"/>
    <w:rsid w:val="00EF74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22BE4"/>
    <w:pPr>
      <w:ind w:left="720"/>
      <w:contextualSpacing/>
    </w:pPr>
  </w:style>
  <w:style w:type="paragraph" w:styleId="Header">
    <w:name w:val="header"/>
    <w:basedOn w:val="Normal"/>
    <w:link w:val="HeaderChar"/>
    <w:uiPriority w:val="99"/>
    <w:unhideWhenUsed/>
    <w:rsid w:val="00A8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E2"/>
  </w:style>
  <w:style w:type="character" w:styleId="CommentReference">
    <w:name w:val="annotation reference"/>
    <w:basedOn w:val="DefaultParagraphFont"/>
    <w:uiPriority w:val="99"/>
    <w:semiHidden/>
    <w:unhideWhenUsed/>
    <w:rsid w:val="00A84F22"/>
    <w:rPr>
      <w:sz w:val="16"/>
      <w:szCs w:val="16"/>
    </w:rPr>
  </w:style>
  <w:style w:type="paragraph" w:styleId="CommentText">
    <w:name w:val="annotation text"/>
    <w:basedOn w:val="Normal"/>
    <w:link w:val="CommentTextChar"/>
    <w:uiPriority w:val="99"/>
    <w:unhideWhenUsed/>
    <w:rsid w:val="00A84F22"/>
    <w:pPr>
      <w:spacing w:line="240" w:lineRule="auto"/>
    </w:pPr>
    <w:rPr>
      <w:sz w:val="20"/>
      <w:szCs w:val="20"/>
    </w:rPr>
  </w:style>
  <w:style w:type="character" w:customStyle="1" w:styleId="CommentTextChar">
    <w:name w:val="Comment Text Char"/>
    <w:basedOn w:val="DefaultParagraphFont"/>
    <w:link w:val="CommentText"/>
    <w:uiPriority w:val="99"/>
    <w:rsid w:val="00A84F22"/>
    <w:rPr>
      <w:sz w:val="20"/>
      <w:szCs w:val="20"/>
    </w:rPr>
  </w:style>
  <w:style w:type="paragraph" w:styleId="CommentSubject">
    <w:name w:val="annotation subject"/>
    <w:basedOn w:val="CommentText"/>
    <w:next w:val="CommentText"/>
    <w:link w:val="CommentSubjectChar"/>
    <w:uiPriority w:val="99"/>
    <w:semiHidden/>
    <w:unhideWhenUsed/>
    <w:rsid w:val="00A84F22"/>
    <w:rPr>
      <w:b/>
      <w:bCs/>
    </w:rPr>
  </w:style>
  <w:style w:type="character" w:customStyle="1" w:styleId="CommentSubjectChar">
    <w:name w:val="Comment Subject Char"/>
    <w:basedOn w:val="CommentTextChar"/>
    <w:link w:val="CommentSubject"/>
    <w:uiPriority w:val="99"/>
    <w:semiHidden/>
    <w:rsid w:val="00A84F22"/>
    <w:rPr>
      <w:b/>
      <w:bCs/>
      <w:sz w:val="20"/>
      <w:szCs w:val="20"/>
    </w:rPr>
  </w:style>
  <w:style w:type="paragraph" w:styleId="Revision">
    <w:name w:val="Revision"/>
    <w:hidden/>
    <w:uiPriority w:val="99"/>
    <w:semiHidden/>
    <w:rsid w:val="00A84F22"/>
    <w:pPr>
      <w:spacing w:after="0" w:line="240" w:lineRule="auto"/>
    </w:pPr>
  </w:style>
  <w:style w:type="paragraph" w:styleId="BalloonText">
    <w:name w:val="Balloon Text"/>
    <w:basedOn w:val="Normal"/>
    <w:link w:val="BalloonTextChar"/>
    <w:uiPriority w:val="99"/>
    <w:semiHidden/>
    <w:unhideWhenUsed/>
    <w:rsid w:val="00A8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22"/>
    <w:rPr>
      <w:rFonts w:ascii="Segoe UI" w:hAnsi="Segoe UI" w:cs="Segoe UI"/>
      <w:sz w:val="18"/>
      <w:szCs w:val="18"/>
    </w:rPr>
  </w:style>
  <w:style w:type="table" w:styleId="TableGrid">
    <w:name w:val="Table Grid"/>
    <w:basedOn w:val="TableNormal"/>
    <w:uiPriority w:val="39"/>
    <w:rsid w:val="0038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80F"/>
    <w:rPr>
      <w:color w:val="0563C1" w:themeColor="hyperlink"/>
      <w:u w:val="single"/>
    </w:rPr>
  </w:style>
  <w:style w:type="character" w:styleId="UnresolvedMention">
    <w:name w:val="Unresolved Mention"/>
    <w:basedOn w:val="DefaultParagraphFont"/>
    <w:uiPriority w:val="99"/>
    <w:semiHidden/>
    <w:unhideWhenUsed/>
    <w:rsid w:val="00BE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0976">
      <w:bodyDiv w:val="1"/>
      <w:marLeft w:val="0"/>
      <w:marRight w:val="0"/>
      <w:marTop w:val="0"/>
      <w:marBottom w:val="0"/>
      <w:divBdr>
        <w:top w:val="none" w:sz="0" w:space="0" w:color="auto"/>
        <w:left w:val="none" w:sz="0" w:space="0" w:color="auto"/>
        <w:bottom w:val="none" w:sz="0" w:space="0" w:color="auto"/>
        <w:right w:val="none" w:sz="0" w:space="0" w:color="auto"/>
      </w:divBdr>
    </w:div>
    <w:div w:id="1356347606">
      <w:bodyDiv w:val="1"/>
      <w:marLeft w:val="0"/>
      <w:marRight w:val="0"/>
      <w:marTop w:val="0"/>
      <w:marBottom w:val="0"/>
      <w:divBdr>
        <w:top w:val="none" w:sz="0" w:space="0" w:color="auto"/>
        <w:left w:val="none" w:sz="0" w:space="0" w:color="auto"/>
        <w:bottom w:val="none" w:sz="0" w:space="0" w:color="auto"/>
        <w:right w:val="none" w:sz="0" w:space="0" w:color="auto"/>
      </w:divBdr>
    </w:div>
    <w:div w:id="1578054184">
      <w:bodyDiv w:val="1"/>
      <w:marLeft w:val="0"/>
      <w:marRight w:val="0"/>
      <w:marTop w:val="0"/>
      <w:marBottom w:val="0"/>
      <w:divBdr>
        <w:top w:val="none" w:sz="0" w:space="0" w:color="auto"/>
        <w:left w:val="none" w:sz="0" w:space="0" w:color="auto"/>
        <w:bottom w:val="none" w:sz="0" w:space="0" w:color="auto"/>
        <w:right w:val="none" w:sz="0" w:space="0" w:color="auto"/>
      </w:divBdr>
      <w:divsChild>
        <w:div w:id="1305550966">
          <w:marLeft w:val="0"/>
          <w:marRight w:val="0"/>
          <w:marTop w:val="0"/>
          <w:marBottom w:val="0"/>
          <w:divBdr>
            <w:top w:val="none" w:sz="0" w:space="0" w:color="auto"/>
            <w:left w:val="none" w:sz="0" w:space="0" w:color="auto"/>
            <w:bottom w:val="none" w:sz="0" w:space="0" w:color="auto"/>
            <w:right w:val="none" w:sz="0" w:space="0" w:color="auto"/>
          </w:divBdr>
        </w:div>
        <w:div w:id="1565749968">
          <w:marLeft w:val="0"/>
          <w:marRight w:val="0"/>
          <w:marTop w:val="0"/>
          <w:marBottom w:val="0"/>
          <w:divBdr>
            <w:top w:val="none" w:sz="0" w:space="0" w:color="auto"/>
            <w:left w:val="none" w:sz="0" w:space="0" w:color="auto"/>
            <w:bottom w:val="none" w:sz="0" w:space="0" w:color="auto"/>
            <w:right w:val="none" w:sz="0" w:space="0" w:color="auto"/>
          </w:divBdr>
        </w:div>
        <w:div w:id="205410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ob@foxrob.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hilip.barrett@coag.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baker@disabilitylawc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e.woodward@coag.gov" TargetMode="External"/><Relationship Id="rId5" Type="http://schemas.openxmlformats.org/officeDocument/2006/relationships/numbering" Target="numbering.xml"/><Relationship Id="rId15" Type="http://schemas.openxmlformats.org/officeDocument/2006/relationships/hyperlink" Target="mailto:pgonzalez@creeclaw.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ovner@law.d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f31e51-431e-43a4-871b-07ad4ce5a241" xsi:nil="true"/>
    <lcf76f155ced4ddcb4097134ff3c332f xmlns="a431dfe5-8aa0-4f22-b20d-b06a7f021f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7362B76AA7DE45B63AE41510D3060A" ma:contentTypeVersion="16" ma:contentTypeDescription="Create a new document." ma:contentTypeScope="" ma:versionID="7ca1b7d56a86f04e11d484c98c210166">
  <xsd:schema xmlns:xsd="http://www.w3.org/2001/XMLSchema" xmlns:xs="http://www.w3.org/2001/XMLSchema" xmlns:p="http://schemas.microsoft.com/office/2006/metadata/properties" xmlns:ns2="a431dfe5-8aa0-4f22-b20d-b06a7f021f05" xmlns:ns3="58f31e51-431e-43a4-871b-07ad4ce5a241" targetNamespace="http://schemas.microsoft.com/office/2006/metadata/properties" ma:root="true" ma:fieldsID="93acbe8648813e16c283083caaeb789c" ns2:_="" ns3:_="">
    <xsd:import namespace="a431dfe5-8aa0-4f22-b20d-b06a7f021f05"/>
    <xsd:import namespace="58f31e51-431e-43a4-871b-07ad4ce5a2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dfe5-8aa0-4f22-b20d-b06a7f021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8d0cf9-6165-4a0b-a1ac-38776fa93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31e51-431e-43a4-871b-07ad4ce5a2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f25ae2-73d8-43e7-86fb-4f4dd4dbabd2}" ma:internalName="TaxCatchAll" ma:showField="CatchAllData" ma:web="58f31e51-431e-43a4-871b-07ad4ce5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46736-6519-44AA-8442-69562D597642}">
  <ds:schemaRefs>
    <ds:schemaRef ds:uri="http://schemas.microsoft.com/office/2006/metadata/properties"/>
    <ds:schemaRef ds:uri="http://schemas.microsoft.com/office/infopath/2007/PartnerControls"/>
    <ds:schemaRef ds:uri="58f31e51-431e-43a4-871b-07ad4ce5a241"/>
    <ds:schemaRef ds:uri="a431dfe5-8aa0-4f22-b20d-b06a7f021f05"/>
  </ds:schemaRefs>
</ds:datastoreItem>
</file>

<file path=customXml/itemProps2.xml><?xml version="1.0" encoding="utf-8"?>
<ds:datastoreItem xmlns:ds="http://schemas.openxmlformats.org/officeDocument/2006/customXml" ds:itemID="{7E07C9EF-3AC0-4AE3-8FA5-B4BCE23E9D6D}">
  <ds:schemaRefs>
    <ds:schemaRef ds:uri="http://schemas.openxmlformats.org/officeDocument/2006/bibliography"/>
  </ds:schemaRefs>
</ds:datastoreItem>
</file>

<file path=customXml/itemProps3.xml><?xml version="1.0" encoding="utf-8"?>
<ds:datastoreItem xmlns:ds="http://schemas.openxmlformats.org/officeDocument/2006/customXml" ds:itemID="{38785495-420D-4404-9E75-F074FAE88903}">
  <ds:schemaRefs>
    <ds:schemaRef ds:uri="http://schemas.microsoft.com/sharepoint/v3/contenttype/forms"/>
  </ds:schemaRefs>
</ds:datastoreItem>
</file>

<file path=customXml/itemProps4.xml><?xml version="1.0" encoding="utf-8"?>
<ds:datastoreItem xmlns:ds="http://schemas.openxmlformats.org/officeDocument/2006/customXml" ds:itemID="{934B1FAA-09B1-47EE-99F5-0C1BF1E6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dfe5-8aa0-4f22-b20d-b06a7f021f05"/>
    <ds:schemaRef ds:uri="58f31e51-431e-43a4-871b-07ad4ce5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State of Colorado Department of Law</Company>
  <LinksUpToDate>false</LinksUpToDate>
  <CharactersWithSpaces>41719</CharactersWithSpaces>
  <SharedDoc>false</SharedDoc>
  <HLinks>
    <vt:vector size="36" baseType="variant">
      <vt:variant>
        <vt:i4>6553671</vt:i4>
      </vt:variant>
      <vt:variant>
        <vt:i4>15</vt:i4>
      </vt:variant>
      <vt:variant>
        <vt:i4>0</vt:i4>
      </vt:variant>
      <vt:variant>
        <vt:i4>5</vt:i4>
      </vt:variant>
      <vt:variant>
        <vt:lpwstr>mailto:mbaker@disabilitylawco.org</vt:lpwstr>
      </vt:variant>
      <vt:variant>
        <vt:lpwstr/>
      </vt:variant>
      <vt:variant>
        <vt:i4>5963890</vt:i4>
      </vt:variant>
      <vt:variant>
        <vt:i4>12</vt:i4>
      </vt:variant>
      <vt:variant>
        <vt:i4>0</vt:i4>
      </vt:variant>
      <vt:variant>
        <vt:i4>5</vt:i4>
      </vt:variant>
      <vt:variant>
        <vt:lpwstr>mailto:mlafferty@creeclaw.org</vt:lpwstr>
      </vt:variant>
      <vt:variant>
        <vt:lpwstr/>
      </vt:variant>
      <vt:variant>
        <vt:i4>4718644</vt:i4>
      </vt:variant>
      <vt:variant>
        <vt:i4>9</vt:i4>
      </vt:variant>
      <vt:variant>
        <vt:i4>0</vt:i4>
      </vt:variant>
      <vt:variant>
        <vt:i4>5</vt:i4>
      </vt:variant>
      <vt:variant>
        <vt:lpwstr>mailto:lrovner@law.du.edu</vt:lpwstr>
      </vt:variant>
      <vt:variant>
        <vt:lpwstr/>
      </vt:variant>
      <vt:variant>
        <vt:i4>6094954</vt:i4>
      </vt:variant>
      <vt:variant>
        <vt:i4>6</vt:i4>
      </vt:variant>
      <vt:variant>
        <vt:i4>0</vt:i4>
      </vt:variant>
      <vt:variant>
        <vt:i4>5</vt:i4>
      </vt:variant>
      <vt:variant>
        <vt:lpwstr>mailto:arob@foxrob.com</vt:lpwstr>
      </vt:variant>
      <vt:variant>
        <vt:lpwstr/>
      </vt:variant>
      <vt:variant>
        <vt:i4>131196</vt:i4>
      </vt:variant>
      <vt:variant>
        <vt:i4>3</vt:i4>
      </vt:variant>
      <vt:variant>
        <vt:i4>0</vt:i4>
      </vt:variant>
      <vt:variant>
        <vt:i4>5</vt:i4>
      </vt:variant>
      <vt:variant>
        <vt:lpwstr>mailto:philip.barrett@coag.gov</vt:lpwstr>
      </vt:variant>
      <vt:variant>
        <vt:lpwstr/>
      </vt:variant>
      <vt:variant>
        <vt:i4>917618</vt:i4>
      </vt:variant>
      <vt:variant>
        <vt:i4>0</vt:i4>
      </vt:variant>
      <vt:variant>
        <vt:i4>0</vt:i4>
      </vt:variant>
      <vt:variant>
        <vt:i4>5</vt:i4>
      </vt:variant>
      <vt:variant>
        <vt:lpwstr>mailto:cole.woodward@coag.gov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Woodward</dc:creator>
  <cp:keywords/>
  <dc:description/>
  <cp:lastModifiedBy>Amy Robertson</cp:lastModifiedBy>
  <cp:revision>5</cp:revision>
  <dcterms:created xsi:type="dcterms:W3CDTF">2022-06-17T21:34:00Z</dcterms:created>
  <dcterms:modified xsi:type="dcterms:W3CDTF">2022-06-22T17:55:00Z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0x010100B87362B76AA7DE45B63AE41510D3060A</vt:lpwstr>
  </property>
  <property fmtid="{D5CDD505-2E9C-101B-9397-08002B2CF9AE}" pid="3" name="MediaServiceImageTags">
    <vt:lpwstr/>
  </property>
</Properties>
</file>